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945" w:rsidRDefault="007D2945" w:rsidP="007D2945">
      <w:pPr>
        <w:jc w:val="right"/>
        <w:outlineLvl w:val="0"/>
        <w:rPr>
          <w:sz w:val="28"/>
          <w:szCs w:val="28"/>
        </w:rPr>
      </w:pPr>
    </w:p>
    <w:p w:rsidR="007D2945" w:rsidRPr="006808B8" w:rsidRDefault="007D2945" w:rsidP="007D2945">
      <w:pPr>
        <w:jc w:val="center"/>
        <w:outlineLvl w:val="0"/>
        <w:rPr>
          <w:sz w:val="28"/>
          <w:szCs w:val="28"/>
        </w:rPr>
      </w:pPr>
      <w:r w:rsidRPr="006808B8">
        <w:rPr>
          <w:sz w:val="28"/>
          <w:szCs w:val="28"/>
        </w:rPr>
        <w:t xml:space="preserve">РОССИЙСКАЯ ФЕДЕРАЦИЯ </w:t>
      </w:r>
    </w:p>
    <w:p w:rsidR="007D2945" w:rsidRPr="006808B8" w:rsidRDefault="007D2945" w:rsidP="007D2945">
      <w:pPr>
        <w:jc w:val="center"/>
        <w:outlineLvl w:val="0"/>
        <w:rPr>
          <w:sz w:val="28"/>
          <w:szCs w:val="28"/>
        </w:rPr>
      </w:pPr>
      <w:r w:rsidRPr="006808B8">
        <w:rPr>
          <w:sz w:val="28"/>
          <w:szCs w:val="28"/>
        </w:rPr>
        <w:t>БРЯНСКАЯ ОБЛАСТЬ ПОЧЕПСКИЙ МУНИЦИПАЛЬНЫЙ РАЙОН</w:t>
      </w:r>
    </w:p>
    <w:p w:rsidR="007D2945" w:rsidRPr="006808B8" w:rsidRDefault="00AB07B2" w:rsidP="007D2945">
      <w:pPr>
        <w:jc w:val="center"/>
        <w:outlineLvl w:val="0"/>
        <w:rPr>
          <w:sz w:val="28"/>
          <w:szCs w:val="28"/>
        </w:rPr>
      </w:pPr>
      <w:r>
        <w:rPr>
          <w:sz w:val="28"/>
          <w:szCs w:val="28"/>
        </w:rPr>
        <w:t>БЕЛЬКОВСКИЙ</w:t>
      </w:r>
      <w:r w:rsidR="007D2945" w:rsidRPr="006808B8">
        <w:rPr>
          <w:sz w:val="28"/>
          <w:szCs w:val="28"/>
        </w:rPr>
        <w:t xml:space="preserve"> СЕЛЬСКИЙ СОВЕТ НАРОДНЫХ ДЕПУТАТОВ</w:t>
      </w:r>
    </w:p>
    <w:p w:rsidR="007D2945" w:rsidRPr="006808B8" w:rsidRDefault="007D2945" w:rsidP="007D2945">
      <w:pPr>
        <w:jc w:val="center"/>
        <w:rPr>
          <w:sz w:val="28"/>
          <w:szCs w:val="28"/>
        </w:rPr>
      </w:pPr>
    </w:p>
    <w:p w:rsidR="007D2945" w:rsidRPr="006808B8" w:rsidRDefault="007D2945" w:rsidP="007D2945">
      <w:pPr>
        <w:jc w:val="right"/>
        <w:rPr>
          <w:sz w:val="28"/>
          <w:szCs w:val="28"/>
        </w:rPr>
      </w:pPr>
    </w:p>
    <w:p w:rsidR="007D2945" w:rsidRPr="006808B8" w:rsidRDefault="007D2945" w:rsidP="007D2945">
      <w:pPr>
        <w:jc w:val="center"/>
        <w:outlineLvl w:val="0"/>
        <w:rPr>
          <w:sz w:val="28"/>
          <w:szCs w:val="28"/>
        </w:rPr>
      </w:pPr>
      <w:r w:rsidRPr="006808B8">
        <w:rPr>
          <w:sz w:val="28"/>
          <w:szCs w:val="28"/>
        </w:rPr>
        <w:t>РЕШЕНИЕ</w:t>
      </w:r>
    </w:p>
    <w:p w:rsidR="007D2945" w:rsidRPr="006808B8" w:rsidRDefault="007D2945" w:rsidP="007D2945">
      <w:pPr>
        <w:rPr>
          <w:sz w:val="28"/>
          <w:szCs w:val="28"/>
        </w:rPr>
      </w:pPr>
    </w:p>
    <w:p w:rsidR="007D2945" w:rsidRPr="00EF098A" w:rsidRDefault="009E35CA" w:rsidP="007D2945">
      <w:pPr>
        <w:rPr>
          <w:sz w:val="28"/>
          <w:szCs w:val="28"/>
        </w:rPr>
      </w:pPr>
      <w:r w:rsidRPr="00BD0B98">
        <w:rPr>
          <w:sz w:val="28"/>
          <w:szCs w:val="28"/>
        </w:rPr>
        <w:t>О</w:t>
      </w:r>
      <w:r w:rsidR="007D2945" w:rsidRPr="00BD0B98">
        <w:rPr>
          <w:sz w:val="28"/>
          <w:szCs w:val="28"/>
        </w:rPr>
        <w:t>т</w:t>
      </w:r>
      <w:r w:rsidR="007B661D">
        <w:rPr>
          <w:sz w:val="28"/>
          <w:szCs w:val="28"/>
        </w:rPr>
        <w:t xml:space="preserve">   </w:t>
      </w:r>
      <w:r w:rsidR="001D4874">
        <w:rPr>
          <w:sz w:val="28"/>
          <w:szCs w:val="28"/>
        </w:rPr>
        <w:t>16.04</w:t>
      </w:r>
      <w:r w:rsidR="007D2945">
        <w:rPr>
          <w:sz w:val="28"/>
          <w:szCs w:val="28"/>
        </w:rPr>
        <w:t>.</w:t>
      </w:r>
      <w:r w:rsidR="007D2945" w:rsidRPr="00BD0B98">
        <w:rPr>
          <w:sz w:val="28"/>
          <w:szCs w:val="28"/>
        </w:rPr>
        <w:t>202</w:t>
      </w:r>
      <w:r w:rsidR="007D2945">
        <w:rPr>
          <w:sz w:val="28"/>
          <w:szCs w:val="28"/>
        </w:rPr>
        <w:t>5</w:t>
      </w:r>
      <w:r w:rsidR="007D2945" w:rsidRPr="00BD0B98">
        <w:rPr>
          <w:sz w:val="28"/>
          <w:szCs w:val="28"/>
        </w:rPr>
        <w:t xml:space="preserve"> г</w:t>
      </w:r>
      <w:r>
        <w:rPr>
          <w:sz w:val="28"/>
          <w:szCs w:val="28"/>
        </w:rPr>
        <w:t xml:space="preserve">.  </w:t>
      </w:r>
      <w:r w:rsidR="007B661D">
        <w:rPr>
          <w:sz w:val="28"/>
          <w:szCs w:val="28"/>
        </w:rPr>
        <w:t>№</w:t>
      </w:r>
      <w:r w:rsidR="001D4874">
        <w:rPr>
          <w:sz w:val="28"/>
          <w:szCs w:val="28"/>
        </w:rPr>
        <w:t>38</w:t>
      </w:r>
    </w:p>
    <w:p w:rsidR="007D2945" w:rsidRPr="00BD0B98" w:rsidRDefault="004378EA" w:rsidP="007D2945">
      <w:pPr>
        <w:outlineLvl w:val="0"/>
        <w:rPr>
          <w:sz w:val="28"/>
          <w:szCs w:val="28"/>
        </w:rPr>
      </w:pPr>
      <w:r>
        <w:rPr>
          <w:sz w:val="28"/>
          <w:szCs w:val="28"/>
        </w:rPr>
        <w:t>с. Бельково</w:t>
      </w:r>
    </w:p>
    <w:p w:rsidR="003D225A" w:rsidRDefault="003D225A" w:rsidP="003D225A">
      <w:pPr>
        <w:tabs>
          <w:tab w:val="left" w:pos="1245"/>
          <w:tab w:val="left" w:pos="1665"/>
          <w:tab w:val="left" w:pos="2475"/>
          <w:tab w:val="center" w:pos="4819"/>
          <w:tab w:val="left" w:pos="6684"/>
        </w:tabs>
        <w:rPr>
          <w:b/>
          <w:sz w:val="28"/>
          <w:szCs w:val="28"/>
        </w:rPr>
      </w:pPr>
    </w:p>
    <w:tbl>
      <w:tblPr>
        <w:tblStyle w:val="aff7"/>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04"/>
      </w:tblGrid>
      <w:tr w:rsidR="003D225A" w:rsidTr="00AB07B2">
        <w:trPr>
          <w:trHeight w:val="1961"/>
        </w:trPr>
        <w:tc>
          <w:tcPr>
            <w:tcW w:w="6204" w:type="dxa"/>
            <w:hideMark/>
          </w:tcPr>
          <w:p w:rsidR="003D225A" w:rsidRDefault="003D225A" w:rsidP="00AB07B2">
            <w:pPr>
              <w:jc w:val="both"/>
              <w:rPr>
                <w:sz w:val="28"/>
                <w:szCs w:val="28"/>
              </w:rPr>
            </w:pPr>
            <w:r>
              <w:rPr>
                <w:bCs/>
                <w:sz w:val="28"/>
                <w:szCs w:val="28"/>
                <w:lang w:eastAsia="en-US"/>
              </w:rPr>
              <w:t>О внесении изменений в Положение о муниц</w:t>
            </w:r>
            <w:r>
              <w:rPr>
                <w:bCs/>
                <w:sz w:val="28"/>
                <w:szCs w:val="28"/>
                <w:lang w:eastAsia="en-US"/>
              </w:rPr>
              <w:t>и</w:t>
            </w:r>
            <w:r>
              <w:rPr>
                <w:bCs/>
                <w:sz w:val="28"/>
                <w:szCs w:val="28"/>
                <w:lang w:eastAsia="en-US"/>
              </w:rPr>
              <w:t>пальном</w:t>
            </w:r>
            <w:r w:rsidR="008F512D">
              <w:rPr>
                <w:bCs/>
                <w:sz w:val="28"/>
                <w:szCs w:val="28"/>
                <w:lang w:eastAsia="en-US"/>
              </w:rPr>
              <w:t xml:space="preserve"> </w:t>
            </w:r>
            <w:r>
              <w:rPr>
                <w:bCs/>
                <w:sz w:val="28"/>
                <w:szCs w:val="28"/>
              </w:rPr>
              <w:t xml:space="preserve">контроле </w:t>
            </w:r>
            <w:r w:rsidR="008F512D">
              <w:rPr>
                <w:bCs/>
                <w:sz w:val="28"/>
                <w:szCs w:val="28"/>
              </w:rPr>
              <w:t xml:space="preserve">в сфере благоустройства на территории </w:t>
            </w:r>
            <w:r w:rsidR="00AB07B2">
              <w:rPr>
                <w:bCs/>
                <w:sz w:val="28"/>
                <w:szCs w:val="28"/>
              </w:rPr>
              <w:t>Бельковского</w:t>
            </w:r>
            <w:r w:rsidR="008F512D">
              <w:rPr>
                <w:bCs/>
                <w:sz w:val="28"/>
                <w:szCs w:val="28"/>
              </w:rPr>
              <w:t xml:space="preserve"> сельского поселения</w:t>
            </w:r>
            <w:r>
              <w:rPr>
                <w:bCs/>
                <w:sz w:val="28"/>
                <w:szCs w:val="28"/>
              </w:rPr>
              <w:t xml:space="preserve">, утвержденное решением </w:t>
            </w:r>
            <w:r w:rsidR="00AB07B2">
              <w:rPr>
                <w:bCs/>
                <w:sz w:val="28"/>
                <w:szCs w:val="28"/>
              </w:rPr>
              <w:t>Бельковского</w:t>
            </w:r>
            <w:r>
              <w:rPr>
                <w:bCs/>
                <w:sz w:val="28"/>
                <w:szCs w:val="28"/>
              </w:rPr>
              <w:t xml:space="preserve"> </w:t>
            </w:r>
            <w:r w:rsidR="008F512D">
              <w:rPr>
                <w:bCs/>
                <w:sz w:val="28"/>
                <w:szCs w:val="28"/>
              </w:rPr>
              <w:t>сельского</w:t>
            </w:r>
            <w:r>
              <w:rPr>
                <w:bCs/>
                <w:sz w:val="28"/>
                <w:szCs w:val="28"/>
              </w:rPr>
              <w:t xml:space="preserve"> </w:t>
            </w:r>
            <w:r w:rsidR="008F512D">
              <w:rPr>
                <w:bCs/>
                <w:sz w:val="28"/>
                <w:szCs w:val="28"/>
              </w:rPr>
              <w:t>С</w:t>
            </w:r>
            <w:r>
              <w:rPr>
                <w:bCs/>
                <w:sz w:val="28"/>
                <w:szCs w:val="28"/>
              </w:rPr>
              <w:t xml:space="preserve">овета народных депутатов от </w:t>
            </w:r>
            <w:r w:rsidR="0062620C">
              <w:rPr>
                <w:bCs/>
                <w:sz w:val="28"/>
                <w:szCs w:val="28"/>
              </w:rPr>
              <w:t>29</w:t>
            </w:r>
            <w:r w:rsidR="008F512D">
              <w:rPr>
                <w:sz w:val="28"/>
                <w:szCs w:val="28"/>
              </w:rPr>
              <w:t>.09.</w:t>
            </w:r>
            <w:r>
              <w:rPr>
                <w:sz w:val="28"/>
                <w:szCs w:val="28"/>
              </w:rPr>
              <w:t xml:space="preserve">2021 г. № </w:t>
            </w:r>
            <w:r w:rsidR="0062620C">
              <w:rPr>
                <w:sz w:val="28"/>
                <w:szCs w:val="28"/>
              </w:rPr>
              <w:t>62</w:t>
            </w:r>
            <w:r w:rsidR="00F37DB8">
              <w:rPr>
                <w:sz w:val="28"/>
                <w:szCs w:val="28"/>
              </w:rPr>
              <w:t xml:space="preserve"> (</w:t>
            </w:r>
            <w:r w:rsidR="002942DD">
              <w:rPr>
                <w:sz w:val="28"/>
                <w:szCs w:val="28"/>
              </w:rPr>
              <w:t xml:space="preserve">в ред. </w:t>
            </w:r>
            <w:r w:rsidR="0062620C">
              <w:rPr>
                <w:sz w:val="28"/>
                <w:szCs w:val="28"/>
              </w:rPr>
              <w:t xml:space="preserve"> от 28.01.2022 № 75, от 27.03.2024 № 120</w:t>
            </w:r>
            <w:r w:rsidR="00F37DB8">
              <w:rPr>
                <w:sz w:val="28"/>
                <w:szCs w:val="28"/>
              </w:rPr>
              <w:t>)</w:t>
            </w:r>
          </w:p>
          <w:p w:rsidR="00F37DB8" w:rsidRDefault="00F37DB8" w:rsidP="00AB07B2">
            <w:pPr>
              <w:jc w:val="both"/>
              <w:rPr>
                <w:sz w:val="28"/>
                <w:szCs w:val="28"/>
              </w:rPr>
            </w:pPr>
          </w:p>
          <w:p w:rsidR="00F37DB8" w:rsidRDefault="00F37DB8" w:rsidP="00AB07B2">
            <w:pPr>
              <w:jc w:val="both"/>
              <w:rPr>
                <w:rFonts w:eastAsiaTheme="minorHAnsi"/>
                <w:sz w:val="28"/>
                <w:szCs w:val="28"/>
              </w:rPr>
            </w:pPr>
          </w:p>
        </w:tc>
      </w:tr>
    </w:tbl>
    <w:p w:rsidR="003D225A" w:rsidRDefault="00AB07B2" w:rsidP="003D225A">
      <w:pPr>
        <w:pStyle w:val="17"/>
        <w:spacing w:line="320" w:lineRule="exact"/>
        <w:ind w:left="20" w:right="20"/>
        <w:jc w:val="both"/>
        <w:rPr>
          <w:sz w:val="28"/>
          <w:szCs w:val="22"/>
        </w:rPr>
      </w:pPr>
      <w:r>
        <w:rPr>
          <w:sz w:val="28"/>
        </w:rPr>
        <w:br w:type="textWrapping" w:clear="all"/>
      </w:r>
      <w:r w:rsidR="003D225A">
        <w:rPr>
          <w:sz w:val="28"/>
        </w:rPr>
        <w:t xml:space="preserve">В соответствии </w:t>
      </w:r>
      <w:r w:rsidR="008F512D">
        <w:rPr>
          <w:sz w:val="28"/>
        </w:rPr>
        <w:t xml:space="preserve">с пунктом 19 части 1 статьи 14 Федерального закона от 06.10.2003 № 131-ФЗ «Об общих принципах организации местного самоуправления в Российской Федерации», </w:t>
      </w:r>
      <w:r w:rsidR="003D225A">
        <w:rPr>
          <w:sz w:val="28"/>
        </w:rPr>
        <w:t xml:space="preserve">Федеральным законом от 31.07.2020 № 248-ФЗ «О государственном контроле (надзоре) и муниципальном контроле в Российской Федерации», Уставом </w:t>
      </w:r>
      <w:r>
        <w:rPr>
          <w:sz w:val="28"/>
        </w:rPr>
        <w:t>Бельковского</w:t>
      </w:r>
      <w:r w:rsidR="008F512D">
        <w:rPr>
          <w:sz w:val="28"/>
        </w:rPr>
        <w:t xml:space="preserve"> сельского поселения</w:t>
      </w:r>
      <w:r w:rsidR="003D225A">
        <w:rPr>
          <w:sz w:val="28"/>
        </w:rPr>
        <w:t xml:space="preserve">, </w:t>
      </w:r>
      <w:r>
        <w:rPr>
          <w:sz w:val="28"/>
        </w:rPr>
        <w:t>Бельковский</w:t>
      </w:r>
      <w:r w:rsidR="008F512D">
        <w:rPr>
          <w:sz w:val="28"/>
        </w:rPr>
        <w:t xml:space="preserve"> сельский Совет народных депутатов</w:t>
      </w:r>
    </w:p>
    <w:p w:rsidR="003D225A" w:rsidRDefault="003D225A" w:rsidP="003D225A">
      <w:pPr>
        <w:tabs>
          <w:tab w:val="left" w:pos="5745"/>
        </w:tabs>
        <w:jc w:val="both"/>
        <w:rPr>
          <w:sz w:val="28"/>
          <w:szCs w:val="28"/>
        </w:rPr>
      </w:pPr>
    </w:p>
    <w:p w:rsidR="003D225A" w:rsidRDefault="003D225A" w:rsidP="003D225A">
      <w:pPr>
        <w:tabs>
          <w:tab w:val="left" w:pos="5745"/>
        </w:tabs>
        <w:jc w:val="both"/>
        <w:rPr>
          <w:b/>
          <w:sz w:val="28"/>
          <w:szCs w:val="28"/>
        </w:rPr>
      </w:pPr>
      <w:r>
        <w:rPr>
          <w:b/>
          <w:sz w:val="28"/>
          <w:szCs w:val="28"/>
        </w:rPr>
        <w:t>РЕШИЛ:</w:t>
      </w:r>
    </w:p>
    <w:p w:rsidR="003D225A" w:rsidRDefault="003D225A" w:rsidP="003D225A">
      <w:pPr>
        <w:jc w:val="both"/>
        <w:rPr>
          <w:sz w:val="28"/>
          <w:szCs w:val="28"/>
        </w:rPr>
      </w:pPr>
      <w:r>
        <w:rPr>
          <w:sz w:val="28"/>
          <w:szCs w:val="28"/>
        </w:rPr>
        <w:tab/>
        <w:t>1. Внести изменения</w:t>
      </w:r>
      <w:r w:rsidR="00BA0DE0">
        <w:rPr>
          <w:sz w:val="28"/>
          <w:szCs w:val="28"/>
        </w:rPr>
        <w:t xml:space="preserve"> </w:t>
      </w:r>
      <w:r>
        <w:rPr>
          <w:bCs/>
          <w:sz w:val="28"/>
          <w:szCs w:val="28"/>
        </w:rPr>
        <w:t xml:space="preserve">в </w:t>
      </w:r>
      <w:r w:rsidR="00BA0DE0">
        <w:rPr>
          <w:bCs/>
          <w:sz w:val="28"/>
          <w:szCs w:val="28"/>
        </w:rPr>
        <w:t>П</w:t>
      </w:r>
      <w:r>
        <w:rPr>
          <w:bCs/>
          <w:sz w:val="28"/>
          <w:szCs w:val="28"/>
        </w:rPr>
        <w:t>оложение о муниципальном</w:t>
      </w:r>
      <w:r w:rsidR="00BA0DE0">
        <w:rPr>
          <w:bCs/>
          <w:sz w:val="28"/>
          <w:szCs w:val="28"/>
        </w:rPr>
        <w:t xml:space="preserve"> </w:t>
      </w:r>
      <w:r>
        <w:rPr>
          <w:bCs/>
          <w:sz w:val="28"/>
          <w:szCs w:val="28"/>
        </w:rPr>
        <w:t xml:space="preserve">контроле </w:t>
      </w:r>
      <w:r w:rsidR="00BA0DE0">
        <w:rPr>
          <w:bCs/>
          <w:sz w:val="28"/>
          <w:szCs w:val="28"/>
        </w:rPr>
        <w:t xml:space="preserve">в сфере благоустройства на территории </w:t>
      </w:r>
      <w:r w:rsidR="00AB07B2">
        <w:rPr>
          <w:bCs/>
          <w:sz w:val="28"/>
          <w:szCs w:val="28"/>
        </w:rPr>
        <w:t>Бельковского</w:t>
      </w:r>
      <w:r w:rsidR="00BA0DE0">
        <w:rPr>
          <w:bCs/>
          <w:sz w:val="28"/>
          <w:szCs w:val="28"/>
        </w:rPr>
        <w:t xml:space="preserve"> сельского поселения</w:t>
      </w:r>
      <w:r>
        <w:rPr>
          <w:bCs/>
          <w:sz w:val="28"/>
          <w:szCs w:val="28"/>
        </w:rPr>
        <w:t xml:space="preserve">, утвержденное решением </w:t>
      </w:r>
      <w:r w:rsidR="00AB07B2">
        <w:rPr>
          <w:bCs/>
          <w:sz w:val="28"/>
          <w:szCs w:val="28"/>
        </w:rPr>
        <w:t>Бельковского</w:t>
      </w:r>
      <w:r w:rsidR="00BA0DE0">
        <w:rPr>
          <w:bCs/>
          <w:sz w:val="28"/>
          <w:szCs w:val="28"/>
        </w:rPr>
        <w:t xml:space="preserve"> сельского С</w:t>
      </w:r>
      <w:r>
        <w:rPr>
          <w:bCs/>
          <w:sz w:val="28"/>
          <w:szCs w:val="28"/>
        </w:rPr>
        <w:t xml:space="preserve">овета народных депутатов от </w:t>
      </w:r>
      <w:r w:rsidR="00D00DDE">
        <w:rPr>
          <w:bCs/>
          <w:sz w:val="28"/>
          <w:szCs w:val="28"/>
        </w:rPr>
        <w:t>29</w:t>
      </w:r>
      <w:r w:rsidR="00BA0DE0">
        <w:rPr>
          <w:bCs/>
          <w:sz w:val="28"/>
          <w:szCs w:val="28"/>
        </w:rPr>
        <w:t>.09.</w:t>
      </w:r>
      <w:r>
        <w:rPr>
          <w:sz w:val="28"/>
          <w:szCs w:val="28"/>
        </w:rPr>
        <w:t xml:space="preserve">2021 г. № </w:t>
      </w:r>
      <w:r w:rsidR="00D00DDE">
        <w:rPr>
          <w:sz w:val="28"/>
          <w:szCs w:val="28"/>
        </w:rPr>
        <w:t>62</w:t>
      </w:r>
      <w:r>
        <w:rPr>
          <w:sz w:val="28"/>
          <w:szCs w:val="28"/>
        </w:rPr>
        <w:t>, изложив его в новой редакции в соответствии с приложением к настоящему решению.</w:t>
      </w:r>
    </w:p>
    <w:p w:rsidR="003D225A" w:rsidRDefault="003D225A" w:rsidP="0066771A">
      <w:pPr>
        <w:jc w:val="both"/>
        <w:rPr>
          <w:sz w:val="28"/>
          <w:szCs w:val="28"/>
        </w:rPr>
      </w:pPr>
      <w:bookmarkStart w:id="0" w:name="dst100661"/>
      <w:bookmarkStart w:id="1" w:name="dst573"/>
      <w:bookmarkEnd w:id="0"/>
      <w:bookmarkEnd w:id="1"/>
      <w:r>
        <w:rPr>
          <w:sz w:val="28"/>
          <w:szCs w:val="28"/>
        </w:rPr>
        <w:tab/>
        <w:t xml:space="preserve">2. </w:t>
      </w:r>
      <w:r w:rsidR="0066771A" w:rsidRPr="00B928BD">
        <w:rPr>
          <w:sz w:val="28"/>
          <w:szCs w:val="28"/>
        </w:rPr>
        <w:t xml:space="preserve">Настоящее </w:t>
      </w:r>
      <w:r w:rsidR="0066771A">
        <w:rPr>
          <w:sz w:val="28"/>
          <w:szCs w:val="28"/>
        </w:rPr>
        <w:t>р</w:t>
      </w:r>
      <w:r w:rsidR="0066771A" w:rsidRPr="00B928BD">
        <w:rPr>
          <w:sz w:val="28"/>
          <w:szCs w:val="28"/>
        </w:rPr>
        <w:t xml:space="preserve">ешение опубликовать (обнародовать) в порядке, установленном Уставом </w:t>
      </w:r>
      <w:r w:rsidR="00AB07B2">
        <w:rPr>
          <w:sz w:val="28"/>
          <w:szCs w:val="28"/>
        </w:rPr>
        <w:t>Бельковского</w:t>
      </w:r>
      <w:r w:rsidR="0066771A">
        <w:rPr>
          <w:sz w:val="28"/>
          <w:szCs w:val="28"/>
        </w:rPr>
        <w:t xml:space="preserve"> сельского поселения Почепского муниципального района Брянской области</w:t>
      </w:r>
      <w:r w:rsidR="0066771A" w:rsidRPr="00B928BD">
        <w:rPr>
          <w:sz w:val="28"/>
          <w:szCs w:val="28"/>
        </w:rPr>
        <w:t xml:space="preserve"> </w:t>
      </w:r>
      <w:r w:rsidR="0066771A">
        <w:rPr>
          <w:sz w:val="28"/>
          <w:szCs w:val="28"/>
        </w:rPr>
        <w:t>и</w:t>
      </w:r>
      <w:r w:rsidR="0066771A" w:rsidRPr="00B928BD">
        <w:rPr>
          <w:sz w:val="28"/>
          <w:szCs w:val="28"/>
        </w:rPr>
        <w:t xml:space="preserve"> разместить на официальном сайте </w:t>
      </w:r>
      <w:r w:rsidR="009E35CA">
        <w:rPr>
          <w:sz w:val="28"/>
          <w:szCs w:val="28"/>
        </w:rPr>
        <w:t>Бельковской</w:t>
      </w:r>
      <w:r w:rsidR="0066771A" w:rsidRPr="00B928BD">
        <w:rPr>
          <w:sz w:val="28"/>
          <w:szCs w:val="28"/>
        </w:rPr>
        <w:t xml:space="preserve"> сельской администрации в сети «Интернет».</w:t>
      </w:r>
    </w:p>
    <w:p w:rsidR="003D225A" w:rsidRDefault="003D225A" w:rsidP="003D225A">
      <w:pPr>
        <w:jc w:val="both"/>
        <w:rPr>
          <w:sz w:val="28"/>
          <w:szCs w:val="28"/>
        </w:rPr>
      </w:pPr>
    </w:p>
    <w:p w:rsidR="00BA0DE0" w:rsidRDefault="00BA0DE0" w:rsidP="003D225A">
      <w:pPr>
        <w:jc w:val="both"/>
        <w:rPr>
          <w:sz w:val="28"/>
          <w:szCs w:val="28"/>
        </w:rPr>
      </w:pPr>
    </w:p>
    <w:p w:rsidR="00BA0DE0" w:rsidRDefault="00BA0DE0" w:rsidP="003D225A">
      <w:pPr>
        <w:jc w:val="both"/>
        <w:rPr>
          <w:sz w:val="28"/>
          <w:szCs w:val="28"/>
        </w:rPr>
      </w:pPr>
    </w:p>
    <w:p w:rsidR="00BA0DE0" w:rsidRDefault="003D225A" w:rsidP="00BA0DE0">
      <w:pPr>
        <w:jc w:val="both"/>
        <w:rPr>
          <w:sz w:val="28"/>
          <w:szCs w:val="28"/>
        </w:rPr>
      </w:pPr>
      <w:r>
        <w:rPr>
          <w:sz w:val="28"/>
          <w:szCs w:val="28"/>
        </w:rPr>
        <w:t xml:space="preserve">Глава </w:t>
      </w:r>
      <w:r w:rsidR="00AB07B2">
        <w:rPr>
          <w:sz w:val="28"/>
          <w:szCs w:val="28"/>
        </w:rPr>
        <w:t>Бельковского</w:t>
      </w:r>
    </w:p>
    <w:p w:rsidR="003D225A" w:rsidRDefault="00BA0DE0" w:rsidP="00BA0DE0">
      <w:pPr>
        <w:jc w:val="both"/>
        <w:rPr>
          <w:sz w:val="28"/>
          <w:szCs w:val="28"/>
        </w:rPr>
      </w:pPr>
      <w:r>
        <w:rPr>
          <w:sz w:val="28"/>
          <w:szCs w:val="28"/>
        </w:rPr>
        <w:t>сельского поселения</w:t>
      </w:r>
      <w:r w:rsidR="003D225A">
        <w:rPr>
          <w:sz w:val="28"/>
          <w:szCs w:val="28"/>
        </w:rPr>
        <w:t xml:space="preserve">                                                    </w:t>
      </w:r>
      <w:r w:rsidR="00AB07B2">
        <w:rPr>
          <w:sz w:val="28"/>
          <w:szCs w:val="28"/>
        </w:rPr>
        <w:t>Н.Е.Коробцова</w:t>
      </w:r>
    </w:p>
    <w:p w:rsidR="003D225A" w:rsidRDefault="003D225A" w:rsidP="003D225A">
      <w:pPr>
        <w:tabs>
          <w:tab w:val="left" w:pos="5745"/>
        </w:tabs>
        <w:jc w:val="both"/>
        <w:rPr>
          <w:sz w:val="28"/>
          <w:szCs w:val="28"/>
        </w:rPr>
      </w:pPr>
    </w:p>
    <w:p w:rsidR="003D225A" w:rsidRDefault="003D225A" w:rsidP="003D225A">
      <w:pPr>
        <w:tabs>
          <w:tab w:val="left" w:pos="200"/>
        </w:tabs>
        <w:spacing w:line="276" w:lineRule="auto"/>
        <w:jc w:val="center"/>
        <w:outlineLvl w:val="0"/>
        <w:rPr>
          <w:sz w:val="28"/>
          <w:szCs w:val="28"/>
          <w:shd w:val="clear" w:color="auto" w:fill="FFA6A6"/>
        </w:rPr>
      </w:pPr>
    </w:p>
    <w:p w:rsidR="003D225A" w:rsidRDefault="003D225A">
      <w:pPr>
        <w:tabs>
          <w:tab w:val="left" w:pos="200"/>
        </w:tabs>
        <w:spacing w:line="276" w:lineRule="auto"/>
        <w:ind w:left="4536"/>
        <w:jc w:val="center"/>
        <w:outlineLvl w:val="0"/>
        <w:rPr>
          <w:sz w:val="28"/>
          <w:szCs w:val="28"/>
          <w:shd w:val="clear" w:color="auto" w:fill="FFA6A6"/>
        </w:rPr>
      </w:pPr>
    </w:p>
    <w:p w:rsidR="0066771A" w:rsidRDefault="0066771A">
      <w:pPr>
        <w:tabs>
          <w:tab w:val="left" w:pos="200"/>
        </w:tabs>
        <w:spacing w:line="276" w:lineRule="auto"/>
        <w:ind w:left="4536"/>
        <w:jc w:val="center"/>
        <w:outlineLvl w:val="0"/>
        <w:rPr>
          <w:sz w:val="28"/>
          <w:szCs w:val="28"/>
          <w:shd w:val="clear" w:color="auto" w:fill="FFA6A6"/>
        </w:rPr>
      </w:pPr>
    </w:p>
    <w:p w:rsidR="003D225A" w:rsidRPr="001D4874" w:rsidRDefault="003D225A">
      <w:pPr>
        <w:tabs>
          <w:tab w:val="left" w:pos="200"/>
        </w:tabs>
        <w:spacing w:line="276" w:lineRule="auto"/>
        <w:ind w:left="4536"/>
        <w:jc w:val="center"/>
        <w:outlineLvl w:val="0"/>
        <w:rPr>
          <w:color w:val="FFFFFF" w:themeColor="background1"/>
          <w:sz w:val="28"/>
          <w:szCs w:val="28"/>
          <w:shd w:val="clear" w:color="auto" w:fill="FFA6A6"/>
        </w:rPr>
      </w:pPr>
    </w:p>
    <w:p w:rsidR="002F4369" w:rsidRPr="002B1897" w:rsidRDefault="00723FE1" w:rsidP="00AB07B2">
      <w:pPr>
        <w:shd w:val="clear" w:color="auto" w:fill="FFFFFF" w:themeFill="background1"/>
        <w:tabs>
          <w:tab w:val="left" w:pos="200"/>
        </w:tabs>
        <w:spacing w:line="276" w:lineRule="auto"/>
        <w:ind w:left="4536"/>
        <w:jc w:val="right"/>
        <w:outlineLvl w:val="0"/>
        <w:rPr>
          <w:sz w:val="20"/>
          <w:szCs w:val="20"/>
          <w:highlight w:val="lightGray"/>
          <w:shd w:val="clear" w:color="auto" w:fill="FFA6A6"/>
        </w:rPr>
      </w:pPr>
      <w:r w:rsidRPr="002B1897">
        <w:rPr>
          <w:sz w:val="20"/>
          <w:szCs w:val="20"/>
          <w:highlight w:val="lightGray"/>
          <w:shd w:val="clear" w:color="auto" w:fill="FFA6A6"/>
        </w:rPr>
        <w:lastRenderedPageBreak/>
        <w:t>УТВЕРЖДЕНО</w:t>
      </w:r>
    </w:p>
    <w:p w:rsidR="002F4369" w:rsidRPr="002B1897" w:rsidRDefault="00723FE1" w:rsidP="00AB07B2">
      <w:pPr>
        <w:shd w:val="clear" w:color="auto" w:fill="FFFFFF" w:themeFill="background1"/>
        <w:spacing w:line="276" w:lineRule="auto"/>
        <w:ind w:left="4536"/>
        <w:jc w:val="right"/>
        <w:rPr>
          <w:sz w:val="20"/>
          <w:szCs w:val="20"/>
          <w:highlight w:val="lightGray"/>
          <w:shd w:val="clear" w:color="auto" w:fill="FFA6A6"/>
        </w:rPr>
      </w:pPr>
      <w:r w:rsidRPr="002B1897">
        <w:rPr>
          <w:sz w:val="20"/>
          <w:szCs w:val="20"/>
          <w:highlight w:val="lightGray"/>
          <w:shd w:val="clear" w:color="auto" w:fill="FFA6A6"/>
        </w:rPr>
        <w:t>решением</w:t>
      </w:r>
      <w:r w:rsidR="0066771A" w:rsidRPr="002B1897">
        <w:rPr>
          <w:sz w:val="20"/>
          <w:szCs w:val="20"/>
          <w:highlight w:val="lightGray"/>
          <w:shd w:val="clear" w:color="auto" w:fill="FFA6A6"/>
        </w:rPr>
        <w:t xml:space="preserve"> </w:t>
      </w:r>
      <w:r w:rsidR="00AB07B2" w:rsidRPr="002B1897">
        <w:rPr>
          <w:sz w:val="20"/>
          <w:szCs w:val="20"/>
          <w:highlight w:val="lightGray"/>
          <w:shd w:val="clear" w:color="auto" w:fill="FFA6A6"/>
        </w:rPr>
        <w:t>Бельковского</w:t>
      </w:r>
      <w:r w:rsidR="0066771A" w:rsidRPr="002B1897">
        <w:rPr>
          <w:sz w:val="20"/>
          <w:szCs w:val="20"/>
          <w:highlight w:val="lightGray"/>
          <w:shd w:val="clear" w:color="auto" w:fill="FFA6A6"/>
        </w:rPr>
        <w:t xml:space="preserve"> сельского Совета</w:t>
      </w:r>
    </w:p>
    <w:p w:rsidR="0066771A" w:rsidRPr="002B1897" w:rsidRDefault="0066771A" w:rsidP="00AB07B2">
      <w:pPr>
        <w:shd w:val="clear" w:color="auto" w:fill="FFFFFF" w:themeFill="background1"/>
        <w:spacing w:line="276" w:lineRule="auto"/>
        <w:ind w:left="4536"/>
        <w:jc w:val="right"/>
        <w:rPr>
          <w:sz w:val="20"/>
          <w:szCs w:val="20"/>
          <w:highlight w:val="lightGray"/>
          <w:shd w:val="clear" w:color="auto" w:fill="FFA6A6"/>
        </w:rPr>
      </w:pPr>
      <w:r w:rsidRPr="002B1897">
        <w:rPr>
          <w:sz w:val="20"/>
          <w:szCs w:val="20"/>
          <w:highlight w:val="lightGray"/>
          <w:shd w:val="clear" w:color="auto" w:fill="FFA6A6"/>
        </w:rPr>
        <w:t>народных депутатов</w:t>
      </w:r>
    </w:p>
    <w:p w:rsidR="002F4369" w:rsidRPr="002B1897" w:rsidRDefault="001D4874" w:rsidP="00AB07B2">
      <w:pPr>
        <w:shd w:val="clear" w:color="auto" w:fill="FFFFFF" w:themeFill="background1"/>
        <w:spacing w:line="276" w:lineRule="auto"/>
        <w:ind w:left="4536"/>
        <w:jc w:val="right"/>
        <w:rPr>
          <w:sz w:val="20"/>
          <w:szCs w:val="20"/>
          <w:shd w:val="clear" w:color="auto" w:fill="FFA6A6"/>
        </w:rPr>
      </w:pPr>
      <w:r w:rsidRPr="002B1897">
        <w:rPr>
          <w:sz w:val="20"/>
          <w:szCs w:val="20"/>
          <w:highlight w:val="lightGray"/>
          <w:shd w:val="clear" w:color="auto" w:fill="FFA6A6"/>
        </w:rPr>
        <w:t>от 16.04.2025 № 38</w:t>
      </w:r>
    </w:p>
    <w:p w:rsidR="002F4369" w:rsidRPr="002B1897" w:rsidRDefault="002F4369">
      <w:pPr>
        <w:spacing w:line="276" w:lineRule="auto"/>
        <w:ind w:firstLine="567"/>
        <w:jc w:val="right"/>
        <w:rPr>
          <w:color w:val="000000"/>
          <w:sz w:val="20"/>
          <w:szCs w:val="20"/>
        </w:rPr>
      </w:pPr>
    </w:p>
    <w:p w:rsidR="002F4369" w:rsidRPr="002B1897" w:rsidRDefault="00723FE1">
      <w:pPr>
        <w:spacing w:line="276" w:lineRule="auto"/>
        <w:jc w:val="center"/>
        <w:rPr>
          <w:sz w:val="20"/>
          <w:szCs w:val="20"/>
        </w:rPr>
      </w:pPr>
      <w:r w:rsidRPr="002B1897">
        <w:rPr>
          <w:b/>
          <w:bCs/>
          <w:color w:val="000000"/>
          <w:sz w:val="20"/>
          <w:szCs w:val="20"/>
        </w:rPr>
        <w:t xml:space="preserve">Положение </w:t>
      </w:r>
      <w:bookmarkStart w:id="2" w:name="_Hlk192166319"/>
      <w:r w:rsidRPr="002B1897">
        <w:rPr>
          <w:b/>
          <w:bCs/>
          <w:color w:val="000000"/>
          <w:sz w:val="20"/>
          <w:szCs w:val="20"/>
        </w:rPr>
        <w:t>о муниципальном контроле в сфере благоустройства на территории</w:t>
      </w:r>
      <w:bookmarkEnd w:id="2"/>
      <w:r w:rsidR="0066771A" w:rsidRPr="002B1897">
        <w:rPr>
          <w:b/>
          <w:bCs/>
          <w:color w:val="000000"/>
          <w:sz w:val="20"/>
          <w:szCs w:val="20"/>
        </w:rPr>
        <w:t xml:space="preserve"> </w:t>
      </w:r>
      <w:r w:rsidR="00AB07B2" w:rsidRPr="002B1897">
        <w:rPr>
          <w:b/>
          <w:bCs/>
          <w:color w:val="000000"/>
          <w:sz w:val="20"/>
          <w:szCs w:val="20"/>
        </w:rPr>
        <w:t>Бельковского</w:t>
      </w:r>
      <w:r w:rsidR="0066771A" w:rsidRPr="002B1897">
        <w:rPr>
          <w:b/>
          <w:bCs/>
          <w:color w:val="000000"/>
          <w:sz w:val="20"/>
          <w:szCs w:val="20"/>
        </w:rPr>
        <w:t xml:space="preserve"> сельского поселения</w:t>
      </w:r>
    </w:p>
    <w:p w:rsidR="002F4369" w:rsidRPr="002B1897" w:rsidRDefault="002F4369">
      <w:pPr>
        <w:spacing w:line="276" w:lineRule="auto"/>
        <w:jc w:val="center"/>
        <w:rPr>
          <w:sz w:val="20"/>
          <w:szCs w:val="20"/>
        </w:rPr>
      </w:pPr>
    </w:p>
    <w:p w:rsidR="002F4369" w:rsidRPr="002B1897" w:rsidRDefault="00723FE1">
      <w:pPr>
        <w:pStyle w:val="ConsPlusNormal"/>
        <w:spacing w:line="276" w:lineRule="auto"/>
        <w:ind w:firstLine="0"/>
        <w:jc w:val="center"/>
      </w:pPr>
      <w:r w:rsidRPr="002B1897">
        <w:rPr>
          <w:rFonts w:ascii="Times New Roman" w:hAnsi="Times New Roman" w:cs="Times New Roman"/>
          <w:b/>
          <w:bCs/>
          <w:color w:val="000000"/>
        </w:rPr>
        <w:t>1. Общие положения</w:t>
      </w:r>
    </w:p>
    <w:p w:rsidR="002F4369" w:rsidRPr="002B1897" w:rsidRDefault="00723FE1">
      <w:pPr>
        <w:pStyle w:val="ConsPlusNormal"/>
        <w:spacing w:line="276" w:lineRule="auto"/>
        <w:ind w:firstLine="709"/>
        <w:jc w:val="both"/>
      </w:pPr>
      <w:r w:rsidRPr="002B1897">
        <w:rPr>
          <w:rFonts w:ascii="Times New Roman" w:hAnsi="Times New Roman" w:cs="Times New Roman"/>
          <w:color w:val="000000"/>
        </w:rPr>
        <w:t xml:space="preserve">1.1. Настоящее Положение о муниципальном контроле в сфере благоустройства на территории </w:t>
      </w:r>
      <w:r w:rsidR="00AB07B2" w:rsidRPr="002B1897">
        <w:rPr>
          <w:rFonts w:ascii="Times New Roman" w:hAnsi="Times New Roman" w:cs="Times New Roman"/>
          <w:color w:val="000000"/>
        </w:rPr>
        <w:t>Бельковского</w:t>
      </w:r>
      <w:r w:rsidR="0066771A" w:rsidRPr="002B1897">
        <w:rPr>
          <w:rFonts w:ascii="Times New Roman" w:hAnsi="Times New Roman" w:cs="Times New Roman"/>
          <w:color w:val="000000"/>
        </w:rPr>
        <w:t xml:space="preserve"> сельского поселения </w:t>
      </w:r>
      <w:r w:rsidRPr="002B1897">
        <w:rPr>
          <w:rFonts w:ascii="Times New Roman" w:hAnsi="Times New Roman" w:cs="Times New Roman"/>
        </w:rPr>
        <w:t xml:space="preserve">(далее — настоящее Положение) </w:t>
      </w:r>
      <w:r w:rsidRPr="002B1897">
        <w:rPr>
          <w:rFonts w:ascii="Times New Roman" w:hAnsi="Times New Roman" w:cs="Times New Roman"/>
          <w:color w:val="000000"/>
        </w:rPr>
        <w:t xml:space="preserve">устанавливает </w:t>
      </w:r>
      <w:r w:rsidRPr="002B1897">
        <w:rPr>
          <w:rFonts w:ascii="Times New Roman" w:hAnsi="Times New Roman" w:cs="Times New Roman"/>
        </w:rPr>
        <w:t xml:space="preserve">порядок организации и осуществления муниципального контроля </w:t>
      </w:r>
      <w:r w:rsidRPr="002B1897">
        <w:rPr>
          <w:rFonts w:ascii="Times New Roman" w:hAnsi="Times New Roman" w:cs="Times New Roman"/>
          <w:color w:val="000000"/>
        </w:rPr>
        <w:t xml:space="preserve">в сфере благоустройства на территории </w:t>
      </w:r>
      <w:r w:rsidR="00AB07B2" w:rsidRPr="002B1897">
        <w:rPr>
          <w:rFonts w:ascii="Times New Roman" w:hAnsi="Times New Roman" w:cs="Times New Roman"/>
          <w:color w:val="000000"/>
        </w:rPr>
        <w:t>Бельковского</w:t>
      </w:r>
      <w:r w:rsidR="0066771A" w:rsidRPr="002B1897">
        <w:rPr>
          <w:rFonts w:ascii="Times New Roman" w:hAnsi="Times New Roman" w:cs="Times New Roman"/>
          <w:color w:val="000000"/>
        </w:rPr>
        <w:t xml:space="preserve"> сельского поселения</w:t>
      </w:r>
      <w:r w:rsidRPr="002B1897">
        <w:rPr>
          <w:rFonts w:ascii="Times New Roman" w:hAnsi="Times New Roman" w:cs="Times New Roman"/>
          <w:color w:val="000000"/>
        </w:rPr>
        <w:t xml:space="preserve"> (далее – контроль в сфере благоустройства).</w:t>
      </w:r>
    </w:p>
    <w:p w:rsidR="002F4369" w:rsidRPr="002B1897" w:rsidRDefault="00723FE1">
      <w:pPr>
        <w:pStyle w:val="ConsPlusNormal"/>
        <w:spacing w:line="276" w:lineRule="auto"/>
        <w:ind w:firstLine="709"/>
        <w:jc w:val="both"/>
        <w:rPr>
          <w:rFonts w:ascii="Times New Roman" w:hAnsi="Times New Roman" w:cs="Times New Roman"/>
          <w:color w:val="000000"/>
        </w:rPr>
      </w:pPr>
      <w:r w:rsidRPr="002B1897">
        <w:rPr>
          <w:rFonts w:ascii="Times New Roman" w:hAnsi="Times New Roman" w:cs="Times New Roman"/>
          <w:color w:val="000000"/>
        </w:rPr>
        <w:t xml:space="preserve">1.2. Предметом контроля в сфере благоустройства является соблюдение правил благоустройства территории </w:t>
      </w:r>
      <w:r w:rsidR="00AB07B2" w:rsidRPr="002B1897">
        <w:rPr>
          <w:rFonts w:ascii="Times New Roman" w:hAnsi="Times New Roman" w:cs="Times New Roman"/>
          <w:color w:val="000000"/>
        </w:rPr>
        <w:t>Бельковского</w:t>
      </w:r>
      <w:r w:rsidR="0066771A" w:rsidRPr="002B1897">
        <w:rPr>
          <w:rFonts w:ascii="Times New Roman" w:hAnsi="Times New Roman" w:cs="Times New Roman"/>
          <w:color w:val="000000"/>
        </w:rPr>
        <w:t xml:space="preserve"> сельского поселения, </w:t>
      </w:r>
      <w:r w:rsidRPr="002B1897">
        <w:rPr>
          <w:rFonts w:ascii="Times New Roman" w:hAnsi="Times New Roman" w:cs="Times New Roman"/>
          <w:color w:val="000000"/>
        </w:rPr>
        <w:t xml:space="preserve">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Правила благоустройства, обязательные требования). </w:t>
      </w:r>
    </w:p>
    <w:p w:rsidR="002F4369" w:rsidRPr="002B1897" w:rsidRDefault="00723FE1">
      <w:pPr>
        <w:pStyle w:val="ConsPlusNormal"/>
        <w:spacing w:line="276" w:lineRule="auto"/>
        <w:ind w:firstLine="709"/>
        <w:jc w:val="both"/>
      </w:pPr>
      <w:r w:rsidRPr="002B1897">
        <w:rPr>
          <w:rFonts w:ascii="Times New Roman" w:hAnsi="Times New Roman" w:cs="Times New Roman"/>
          <w:color w:val="000000"/>
          <w:shd w:val="clear" w:color="auto" w:fill="FFFFFF"/>
        </w:rPr>
        <w:t>1.3. В предмет контроля в сфере благоустройства не входят установленные Правилами благоустройства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2F4369" w:rsidRPr="002B1897" w:rsidRDefault="00723FE1">
      <w:pPr>
        <w:pStyle w:val="ConsPlusNormal"/>
        <w:spacing w:line="276" w:lineRule="auto"/>
        <w:ind w:firstLine="709"/>
        <w:jc w:val="both"/>
        <w:rPr>
          <w:rFonts w:ascii="Times New Roman" w:hAnsi="Times New Roman"/>
        </w:rPr>
      </w:pPr>
      <w:r w:rsidRPr="002B1897">
        <w:rPr>
          <w:rFonts w:ascii="Times New Roman" w:hAnsi="Times New Roman"/>
          <w:color w:val="000000"/>
        </w:rPr>
        <w:t xml:space="preserve">1.4. Контроль в сфере благоустройства осуществляется администрацией </w:t>
      </w:r>
      <w:r w:rsidR="00AB07B2" w:rsidRPr="002B1897">
        <w:rPr>
          <w:rFonts w:ascii="Times New Roman" w:hAnsi="Times New Roman"/>
          <w:color w:val="000000"/>
        </w:rPr>
        <w:t>Бельковского</w:t>
      </w:r>
      <w:r w:rsidR="00654D6E" w:rsidRPr="002B1897">
        <w:rPr>
          <w:rFonts w:ascii="Times New Roman" w:hAnsi="Times New Roman"/>
          <w:color w:val="000000"/>
        </w:rPr>
        <w:t xml:space="preserve"> сельского поселения </w:t>
      </w:r>
      <w:r w:rsidRPr="002B1897">
        <w:rPr>
          <w:rFonts w:ascii="Times New Roman" w:hAnsi="Times New Roman"/>
          <w:color w:val="000000"/>
        </w:rPr>
        <w:t>(далее – контрольный орган,</w:t>
      </w:r>
      <w:r w:rsidR="00B9641F" w:rsidRPr="002B1897">
        <w:rPr>
          <w:rFonts w:ascii="Times New Roman" w:hAnsi="Times New Roman"/>
          <w:color w:val="000000"/>
        </w:rPr>
        <w:t xml:space="preserve"> администрация</w:t>
      </w:r>
      <w:r w:rsidRPr="002B1897">
        <w:rPr>
          <w:rFonts w:ascii="Times New Roman" w:hAnsi="Times New Roman"/>
          <w:color w:val="000000"/>
        </w:rPr>
        <w:t>).</w:t>
      </w:r>
    </w:p>
    <w:p w:rsidR="002F4369" w:rsidRPr="002B1897" w:rsidRDefault="00723FE1">
      <w:pPr>
        <w:pStyle w:val="ConsPlusNormal"/>
        <w:spacing w:line="276" w:lineRule="auto"/>
        <w:ind w:firstLine="709"/>
        <w:jc w:val="both"/>
        <w:rPr>
          <w:rFonts w:ascii="Times New Roman" w:hAnsi="Times New Roman"/>
        </w:rPr>
      </w:pPr>
      <w:r w:rsidRPr="002B1897">
        <w:rPr>
          <w:rFonts w:ascii="Times New Roman" w:hAnsi="Times New Roman"/>
          <w:color w:val="000000"/>
        </w:rPr>
        <w:t>1.5. Должностными лицами администрации, уполномоченными осуществлять контроль в сфере благоустройства, являются:</w:t>
      </w:r>
    </w:p>
    <w:p w:rsidR="002F4369" w:rsidRPr="002B1897" w:rsidRDefault="00723FE1">
      <w:pPr>
        <w:spacing w:line="276" w:lineRule="auto"/>
        <w:ind w:firstLine="709"/>
        <w:contextualSpacing/>
        <w:jc w:val="both"/>
        <w:rPr>
          <w:sz w:val="20"/>
          <w:szCs w:val="20"/>
        </w:rPr>
      </w:pPr>
      <w:r w:rsidRPr="002B1897">
        <w:rPr>
          <w:color w:val="000000"/>
          <w:sz w:val="20"/>
          <w:szCs w:val="20"/>
        </w:rPr>
        <w:t>глава администрации;</w:t>
      </w:r>
    </w:p>
    <w:p w:rsidR="002F4369" w:rsidRPr="002B1897" w:rsidRDefault="00723FE1">
      <w:pPr>
        <w:spacing w:line="276" w:lineRule="auto"/>
        <w:ind w:firstLine="680"/>
        <w:jc w:val="both"/>
        <w:rPr>
          <w:sz w:val="20"/>
          <w:szCs w:val="20"/>
        </w:rPr>
      </w:pPr>
      <w:r w:rsidRPr="002B1897">
        <w:rPr>
          <w:rFonts w:eastAsia="Calibri"/>
          <w:sz w:val="20"/>
          <w:szCs w:val="20"/>
        </w:rPr>
        <w:t xml:space="preserve">ведущий </w:t>
      </w:r>
      <w:r w:rsidR="00654D6E" w:rsidRPr="002B1897">
        <w:rPr>
          <w:rFonts w:eastAsia="Calibri"/>
          <w:sz w:val="20"/>
          <w:szCs w:val="20"/>
        </w:rPr>
        <w:t>специалист администрации</w:t>
      </w:r>
      <w:r w:rsidRPr="002B1897">
        <w:rPr>
          <w:rFonts w:eastAsia="Calibri"/>
          <w:sz w:val="20"/>
          <w:szCs w:val="20"/>
        </w:rPr>
        <w:t>;</w:t>
      </w:r>
    </w:p>
    <w:p w:rsidR="002F4369" w:rsidRPr="002B1897" w:rsidRDefault="00723FE1">
      <w:pPr>
        <w:spacing w:line="276" w:lineRule="auto"/>
        <w:ind w:firstLine="680"/>
        <w:jc w:val="both"/>
        <w:rPr>
          <w:rFonts w:eastAsia="Calibri"/>
          <w:color w:val="000000"/>
          <w:spacing w:val="-5"/>
          <w:sz w:val="20"/>
          <w:szCs w:val="20"/>
        </w:rPr>
      </w:pPr>
      <w:r w:rsidRPr="002B1897">
        <w:rPr>
          <w:rFonts w:eastAsia="Calibri"/>
          <w:color w:val="000000"/>
          <w:sz w:val="20"/>
          <w:szCs w:val="20"/>
        </w:rPr>
        <w:t>специалист администрации</w:t>
      </w:r>
      <w:r w:rsidRPr="002B1897">
        <w:rPr>
          <w:rFonts w:eastAsia="Calibri"/>
          <w:color w:val="000000"/>
          <w:spacing w:val="-5"/>
          <w:sz w:val="20"/>
          <w:szCs w:val="20"/>
        </w:rPr>
        <w:t xml:space="preserve"> (далее также – должностные лица, </w:t>
      </w:r>
      <w:bookmarkStart w:id="3" w:name="_Hlk192243279"/>
      <w:r w:rsidRPr="002B1897">
        <w:rPr>
          <w:rFonts w:eastAsia="Calibri"/>
          <w:color w:val="000000"/>
          <w:spacing w:val="-5"/>
          <w:sz w:val="20"/>
          <w:szCs w:val="20"/>
        </w:rPr>
        <w:t>уполномоченные на осуществление контрол</w:t>
      </w:r>
      <w:bookmarkEnd w:id="3"/>
      <w:r w:rsidRPr="002B1897">
        <w:rPr>
          <w:rFonts w:eastAsia="Calibri"/>
          <w:color w:val="000000"/>
          <w:spacing w:val="-5"/>
          <w:sz w:val="20"/>
          <w:szCs w:val="20"/>
        </w:rPr>
        <w:t>я, инспектор).</w:t>
      </w:r>
    </w:p>
    <w:p w:rsidR="002F4369" w:rsidRPr="002B1897" w:rsidRDefault="00723FE1">
      <w:pPr>
        <w:pStyle w:val="ConsPlusNormal"/>
        <w:spacing w:line="276" w:lineRule="auto"/>
        <w:ind w:firstLine="709"/>
        <w:jc w:val="both"/>
        <w:rPr>
          <w:rFonts w:ascii="Times New Roman" w:hAnsi="Times New Roman" w:cs="Times New Roman"/>
          <w:color w:val="000000"/>
        </w:rPr>
      </w:pPr>
      <w:r w:rsidRPr="002B1897">
        <w:rPr>
          <w:rFonts w:ascii="Times New Roman" w:hAnsi="Times New Roman" w:cs="Times New Roman"/>
          <w:color w:val="000000"/>
        </w:rPr>
        <w:t>1.6. Должностным лицом, уполномоченным на принятие решений о проведении контрольных мероприятий, является руководитель контрольного органа - глава администрации, а в случае его отсутствия - лицо, исполняющее его обязанности.</w:t>
      </w:r>
    </w:p>
    <w:p w:rsidR="002F4369" w:rsidRPr="002B1897" w:rsidRDefault="00723FE1">
      <w:pPr>
        <w:pStyle w:val="ConsPlusNormal"/>
        <w:spacing w:line="276" w:lineRule="auto"/>
        <w:ind w:firstLine="709"/>
        <w:jc w:val="both"/>
        <w:rPr>
          <w:rFonts w:ascii="Times New Roman" w:hAnsi="Times New Roman" w:cs="Times New Roman"/>
          <w:color w:val="000000"/>
        </w:rPr>
      </w:pPr>
      <w:r w:rsidRPr="002B1897">
        <w:rPr>
          <w:rFonts w:ascii="Times New Roman" w:hAnsi="Times New Roman" w:cs="Times New Roman"/>
          <w:color w:val="000000"/>
        </w:rPr>
        <w:t>1.7. К отношениям, связанным с осуществлением контроля в сфере благоустройства, применяются положения Федерального закона от 31 июля 2020 года № 248-ФЗ «О государственном контроле (надзоре) и муниципальном контроле в Российской Федерации» (далее - Федеральный закон № 248-ФЗ).</w:t>
      </w:r>
    </w:p>
    <w:p w:rsidR="002F4369" w:rsidRPr="002B1897" w:rsidRDefault="00723FE1">
      <w:pPr>
        <w:pStyle w:val="ConsPlusNormal"/>
        <w:spacing w:line="276" w:lineRule="auto"/>
        <w:ind w:firstLine="709"/>
        <w:jc w:val="both"/>
        <w:rPr>
          <w:rFonts w:ascii="Times New Roman" w:hAnsi="Times New Roman" w:cs="Times New Roman"/>
          <w:color w:val="000000"/>
        </w:rPr>
      </w:pPr>
      <w:r w:rsidRPr="002B1897">
        <w:rPr>
          <w:rFonts w:ascii="Times New Roman" w:hAnsi="Times New Roman" w:cs="Times New Roman"/>
          <w:color w:val="000000"/>
        </w:rPr>
        <w:t>1.8. Должностные лица, уполномоченные на осуществление контроля в сфере благоустройства, при проведении контрольного мероприятия в пределах своих полномочий и в объеме проводимых контрольных действий пользуются правами и выполняют обязанности, установленными статьей 29 Федерального закона № 248-ФЗ.</w:t>
      </w:r>
    </w:p>
    <w:p w:rsidR="002F4369" w:rsidRPr="002B1897" w:rsidRDefault="00723FE1">
      <w:pPr>
        <w:pStyle w:val="ConsPlusNormal"/>
        <w:spacing w:line="276" w:lineRule="auto"/>
        <w:ind w:firstLine="709"/>
        <w:jc w:val="both"/>
        <w:rPr>
          <w:rFonts w:ascii="Times New Roman" w:eastAsia="Calibri" w:hAnsi="Times New Roman" w:cs="Times New Roman"/>
        </w:rPr>
      </w:pPr>
      <w:r w:rsidRPr="002B1897">
        <w:rPr>
          <w:rFonts w:ascii="Times New Roman" w:hAnsi="Times New Roman" w:cs="Times New Roman"/>
        </w:rPr>
        <w:t>1.9. К</w:t>
      </w:r>
      <w:r w:rsidRPr="002B1897">
        <w:rPr>
          <w:rFonts w:ascii="Times New Roman" w:eastAsia="Calibri" w:hAnsi="Times New Roman" w:cs="Times New Roman"/>
        </w:rPr>
        <w:t>онтроль в сфере благоустройства осуществляется в отношении г</w:t>
      </w:r>
      <w:r w:rsidRPr="002B1897">
        <w:rPr>
          <w:rFonts w:ascii="Times New Roman" w:hAnsi="Times New Roman" w:cs="Times New Roman"/>
        </w:rPr>
        <w:t xml:space="preserve">раждан, в том числе осуществляющих деятельность в качестве индивидуальных предпринимателей, организаций, в том числе коммерческих и некоммерческих организаций любых форм собственности и организационно-правовых форм </w:t>
      </w:r>
      <w:r w:rsidRPr="002B1897">
        <w:rPr>
          <w:rFonts w:ascii="Times New Roman" w:eastAsia="Calibri" w:hAnsi="Times New Roman" w:cs="Times New Roman"/>
        </w:rPr>
        <w:t xml:space="preserve">(далее </w:t>
      </w:r>
      <w:r w:rsidRPr="002B1897">
        <w:rPr>
          <w:rFonts w:eastAsia="Calibri"/>
          <w:color w:val="000000"/>
          <w:spacing w:val="-5"/>
        </w:rPr>
        <w:t xml:space="preserve">– </w:t>
      </w:r>
      <w:r w:rsidRPr="002B1897">
        <w:rPr>
          <w:rFonts w:ascii="Times New Roman" w:eastAsia="Calibri" w:hAnsi="Times New Roman" w:cs="Times New Roman"/>
        </w:rPr>
        <w:t xml:space="preserve">контролируемые лица). </w:t>
      </w:r>
    </w:p>
    <w:p w:rsidR="002F4369" w:rsidRPr="002B1897" w:rsidRDefault="00723FE1">
      <w:pPr>
        <w:pStyle w:val="ConsPlusNormal"/>
        <w:spacing w:line="276" w:lineRule="auto"/>
        <w:ind w:firstLine="709"/>
        <w:jc w:val="both"/>
      </w:pPr>
      <w:r w:rsidRPr="002B1897">
        <w:rPr>
          <w:rFonts w:ascii="Times New Roman" w:hAnsi="Times New Roman" w:cs="Times New Roman"/>
          <w:color w:val="000000"/>
        </w:rPr>
        <w:t xml:space="preserve">1.10. </w:t>
      </w:r>
      <w:r w:rsidRPr="002B1897">
        <w:rPr>
          <w:rFonts w:ascii="Times New Roman" w:hAnsi="Times New Roman" w:cs="Times New Roman"/>
          <w:color w:val="000000"/>
          <w:lang w:eastAsia="ru-RU"/>
        </w:rPr>
        <w:t>Объектами контроля в сфере благоустройства являются:</w:t>
      </w:r>
    </w:p>
    <w:p w:rsidR="002F4369" w:rsidRPr="002B1897" w:rsidRDefault="00723FE1">
      <w:pPr>
        <w:pStyle w:val="ConsPlusNormal"/>
        <w:spacing w:line="276" w:lineRule="auto"/>
        <w:ind w:firstLine="709"/>
        <w:jc w:val="both"/>
        <w:rPr>
          <w:rFonts w:ascii="Times New Roman" w:hAnsi="Times New Roman"/>
        </w:rPr>
      </w:pPr>
      <w:r w:rsidRPr="002B1897">
        <w:rPr>
          <w:rFonts w:ascii="Times New Roman" w:hAnsi="Times New Roman" w:cs="Times New Roman"/>
        </w:rPr>
        <w:t>1) деятельность, действия (бездействие) контролируемых лиц, связанные с соблюдением Правил благоустройства</w:t>
      </w:r>
      <w:r w:rsidRPr="002B1897">
        <w:rPr>
          <w:rFonts w:ascii="Times New Roman" w:hAnsi="Times New Roman" w:cs="Times New Roman"/>
          <w:color w:val="000000"/>
        </w:rPr>
        <w:t>;</w:t>
      </w:r>
    </w:p>
    <w:p w:rsidR="002F4369" w:rsidRPr="002B1897" w:rsidRDefault="00723FE1">
      <w:pPr>
        <w:pStyle w:val="ConsPlusNormal"/>
        <w:spacing w:line="276" w:lineRule="auto"/>
        <w:ind w:firstLine="709"/>
        <w:jc w:val="both"/>
      </w:pPr>
      <w:r w:rsidRPr="002B1897">
        <w:rPr>
          <w:rFonts w:ascii="Times New Roman" w:hAnsi="Times New Roman" w:cs="Times New Roman"/>
          <w:color w:val="000000"/>
        </w:rPr>
        <w:t>2) здания, помещения, сооружения, линейные объекты, земельные и лесные участки, оборудование, устройства, предметы, материалы, транспортные средства, в том числе элементы благоустройства, объекты благоустройства, ограждающие устройства и другие объекты, которыми граждане и организации владеют и (или) пользуются и к которым Правилами благоустройства предъявляются обязательные требования.</w:t>
      </w:r>
    </w:p>
    <w:p w:rsidR="002F4369" w:rsidRPr="002B1897" w:rsidRDefault="00723FE1">
      <w:pPr>
        <w:pStyle w:val="ConsPlusNormal"/>
        <w:spacing w:line="276" w:lineRule="auto"/>
        <w:ind w:firstLine="709"/>
        <w:jc w:val="both"/>
      </w:pPr>
      <w:r w:rsidRPr="002B1897">
        <w:rPr>
          <w:rFonts w:ascii="Times New Roman" w:hAnsi="Times New Roman" w:cs="Times New Roman"/>
          <w:color w:val="000000"/>
        </w:rPr>
        <w:t xml:space="preserve">1.11. </w:t>
      </w:r>
      <w:r w:rsidRPr="002B1897">
        <w:rPr>
          <w:rFonts w:ascii="Times New Roman" w:hAnsi="Times New Roman" w:cs="Times New Roman"/>
        </w:rPr>
        <w:t>Контрольный орган осуществляет учет объектов контроля.</w:t>
      </w:r>
    </w:p>
    <w:p w:rsidR="002F4369" w:rsidRPr="002B1897" w:rsidRDefault="00723FE1">
      <w:pPr>
        <w:pStyle w:val="ConsPlusNormal"/>
        <w:spacing w:line="276" w:lineRule="auto"/>
        <w:ind w:firstLine="709"/>
        <w:jc w:val="both"/>
      </w:pPr>
      <w:r w:rsidRPr="002B1897">
        <w:rPr>
          <w:rFonts w:ascii="Times New Roman" w:hAnsi="Times New Roman" w:cs="Times New Roman"/>
        </w:rPr>
        <w:t>1.12. 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2F4369" w:rsidRPr="002B1897" w:rsidRDefault="00723FE1">
      <w:pPr>
        <w:pStyle w:val="ConsPlusNormal"/>
        <w:spacing w:line="276" w:lineRule="auto"/>
        <w:ind w:firstLine="709"/>
        <w:jc w:val="both"/>
      </w:pPr>
      <w:r w:rsidRPr="002B1897">
        <w:rPr>
          <w:rFonts w:ascii="Times New Roman" w:hAnsi="Times New Roman" w:cs="Times New Roman"/>
          <w:lang w:eastAsia="ru-RU"/>
        </w:rPr>
        <w:t xml:space="preserve">1.13.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r w:rsidRPr="002B1897">
        <w:rPr>
          <w:rFonts w:ascii="Times New Roman" w:hAnsi="Times New Roman" w:cs="Times New Roman"/>
          <w:lang w:eastAsia="ru-RU"/>
        </w:rPr>
        <w:lastRenderedPageBreak/>
        <w:t>также, если соответствующие сведения, документы содержатся в государственных или муниципальных информационных ресурсах.</w:t>
      </w:r>
    </w:p>
    <w:p w:rsidR="002F4369" w:rsidRPr="002B1897" w:rsidRDefault="00723FE1">
      <w:pPr>
        <w:pStyle w:val="ConsPlusNormal"/>
        <w:spacing w:line="276" w:lineRule="auto"/>
        <w:ind w:firstLine="709"/>
        <w:jc w:val="both"/>
      </w:pPr>
      <w:r w:rsidRPr="002B1897">
        <w:rPr>
          <w:rFonts w:ascii="Times New Roman" w:hAnsi="Times New Roman" w:cs="Times New Roman"/>
          <w:color w:val="000000"/>
          <w:lang w:eastAsia="ru-RU"/>
        </w:rPr>
        <w:t xml:space="preserve">1.14. </w:t>
      </w:r>
      <w:r w:rsidRPr="002B1897">
        <w:rPr>
          <w:rFonts w:ascii="Times New Roman" w:hAnsi="Times New Roman" w:cs="Times New Roman"/>
          <w:lang w:eastAsia="ru-RU"/>
        </w:rPr>
        <w:t xml:space="preserve">При осуществлении </w:t>
      </w:r>
      <w:r w:rsidRPr="002B1897">
        <w:rPr>
          <w:rFonts w:ascii="Times New Roman" w:eastAsia="Calibri" w:hAnsi="Times New Roman" w:cs="Times New Roman"/>
          <w:color w:val="000000"/>
          <w:spacing w:val="-5"/>
          <w:lang w:eastAsia="ru-RU"/>
        </w:rPr>
        <w:t xml:space="preserve">контроля </w:t>
      </w:r>
      <w:r w:rsidRPr="002B1897">
        <w:rPr>
          <w:rFonts w:ascii="Times New Roman" w:hAnsi="Times New Roman" w:cs="Times New Roman"/>
          <w:color w:val="000000"/>
          <w:lang w:eastAsia="ru-RU"/>
        </w:rPr>
        <w:t>в сфере благоустройства контрольный орган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p>
    <w:p w:rsidR="002F4369" w:rsidRPr="002B1897" w:rsidRDefault="00723FE1">
      <w:pPr>
        <w:pStyle w:val="ConsPlusNormal"/>
        <w:spacing w:line="276" w:lineRule="auto"/>
        <w:ind w:firstLine="709"/>
        <w:jc w:val="both"/>
      </w:pPr>
      <w:r w:rsidRPr="002B1897">
        <w:rPr>
          <w:rFonts w:ascii="Times New Roman" w:hAnsi="Times New Roman" w:cs="Times New Roman"/>
          <w:color w:val="000000"/>
          <w:lang w:eastAsia="ru-RU"/>
        </w:rPr>
        <w:t xml:space="preserve">1.15. 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w:t>
      </w:r>
      <w:hyperlink r:id="rId8" w:anchor="64U0IK" w:history="1">
        <w:r w:rsidRPr="002B1897">
          <w:rPr>
            <w:rStyle w:val="a5"/>
            <w:rFonts w:ascii="Times New Roman" w:hAnsi="Times New Roman" w:cs="Times New Roman"/>
            <w:color w:val="000000"/>
            <w:u w:val="none"/>
            <w:lang w:eastAsia="ru-RU"/>
          </w:rPr>
          <w:t xml:space="preserve">Федеральным законом </w:t>
        </w:r>
      </w:hyperlink>
      <w:r w:rsidRPr="002B1897">
        <w:rPr>
          <w:rFonts w:ascii="Times New Roman" w:hAnsi="Times New Roman" w:cs="Times New Roman"/>
          <w:color w:val="000000"/>
          <w:lang w:eastAsia="ru-RU"/>
        </w:rPr>
        <w:t xml:space="preserve">№ 248-ФЗ, осуществляются с учетом требований законодательства Российской Федерации о государственной и иной охраняемой законом тайне. </w:t>
      </w:r>
    </w:p>
    <w:p w:rsidR="002F4369" w:rsidRPr="002B1897" w:rsidRDefault="002F4369">
      <w:pPr>
        <w:pStyle w:val="ConsPlusNormal"/>
        <w:spacing w:line="276" w:lineRule="auto"/>
        <w:ind w:firstLine="0"/>
        <w:jc w:val="center"/>
        <w:rPr>
          <w:rFonts w:ascii="Times New Roman" w:hAnsi="Times New Roman"/>
        </w:rPr>
      </w:pPr>
    </w:p>
    <w:p w:rsidR="002F4369" w:rsidRPr="002B1897" w:rsidRDefault="00723FE1">
      <w:pPr>
        <w:pStyle w:val="ConsPlusTitle"/>
        <w:widowControl/>
        <w:spacing w:line="288" w:lineRule="auto"/>
        <w:jc w:val="center"/>
        <w:outlineLvl w:val="1"/>
        <w:rPr>
          <w:rFonts w:ascii="Times New Roman" w:hAnsi="Times New Roman" w:cs="Times New Roman"/>
          <w:sz w:val="20"/>
          <w:szCs w:val="20"/>
          <w:lang w:eastAsia="en-US"/>
        </w:rPr>
      </w:pPr>
      <w:r w:rsidRPr="002B1897">
        <w:rPr>
          <w:rFonts w:ascii="Times New Roman" w:hAnsi="Times New Roman" w:cs="Times New Roman"/>
          <w:sz w:val="20"/>
          <w:szCs w:val="20"/>
          <w:lang w:eastAsia="en-US"/>
        </w:rPr>
        <w:t>2. Управление рисками причинения вреда (ущерба) охраняемым</w:t>
      </w:r>
    </w:p>
    <w:p w:rsidR="002F4369" w:rsidRPr="002B1897" w:rsidRDefault="00723FE1">
      <w:pPr>
        <w:pStyle w:val="ConsPlusTitle"/>
        <w:widowControl/>
        <w:spacing w:line="288" w:lineRule="auto"/>
        <w:jc w:val="center"/>
        <w:outlineLvl w:val="1"/>
        <w:rPr>
          <w:rFonts w:ascii="Times New Roman" w:hAnsi="Times New Roman" w:cs="Times New Roman"/>
          <w:sz w:val="20"/>
          <w:szCs w:val="20"/>
          <w:lang w:eastAsia="en-US"/>
        </w:rPr>
      </w:pPr>
      <w:r w:rsidRPr="002B1897">
        <w:rPr>
          <w:rFonts w:ascii="Times New Roman" w:hAnsi="Times New Roman" w:cs="Times New Roman"/>
          <w:sz w:val="20"/>
          <w:szCs w:val="20"/>
        </w:rPr>
        <w:t xml:space="preserve">законом ценностям </w:t>
      </w:r>
    </w:p>
    <w:p w:rsidR="002F4369" w:rsidRPr="002B1897" w:rsidRDefault="00723FE1">
      <w:pPr>
        <w:pStyle w:val="ConsPlusTitle"/>
        <w:widowControl/>
        <w:spacing w:line="276" w:lineRule="auto"/>
        <w:ind w:firstLine="680"/>
        <w:jc w:val="both"/>
        <w:outlineLvl w:val="1"/>
        <w:rPr>
          <w:rFonts w:ascii="Times New Roman" w:hAnsi="Times New Roman" w:cs="Times New Roman"/>
          <w:sz w:val="20"/>
          <w:szCs w:val="20"/>
          <w:lang w:eastAsia="en-US"/>
        </w:rPr>
      </w:pPr>
      <w:r w:rsidRPr="002B1897">
        <w:rPr>
          <w:rFonts w:ascii="Times New Roman" w:hAnsi="Times New Roman" w:cs="Times New Roman"/>
          <w:b w:val="0"/>
          <w:sz w:val="20"/>
          <w:szCs w:val="20"/>
          <w:lang w:eastAsia="en-US"/>
        </w:rPr>
        <w:t>2.1. Контроль в сфере благоустройства осуществляются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2F4369" w:rsidRPr="002B1897" w:rsidRDefault="00723FE1">
      <w:pPr>
        <w:pStyle w:val="ConsPlusTitle"/>
        <w:widowControl/>
        <w:spacing w:line="276" w:lineRule="auto"/>
        <w:ind w:firstLine="680"/>
        <w:jc w:val="both"/>
        <w:outlineLvl w:val="1"/>
        <w:rPr>
          <w:rFonts w:ascii="Times New Roman" w:hAnsi="Times New Roman" w:cs="Times New Roman"/>
          <w:b w:val="0"/>
          <w:sz w:val="20"/>
          <w:szCs w:val="20"/>
          <w:lang w:eastAsia="en-US"/>
        </w:rPr>
      </w:pPr>
      <w:r w:rsidRPr="002B1897">
        <w:rPr>
          <w:rFonts w:ascii="Times New Roman" w:hAnsi="Times New Roman" w:cs="Times New Roman"/>
          <w:b w:val="0"/>
          <w:sz w:val="20"/>
          <w:szCs w:val="20"/>
          <w:lang w:eastAsia="en-US"/>
        </w:rPr>
        <w:t>2.2. 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перечень которых изложен в приложении 1 к настоящему Положению.</w:t>
      </w:r>
    </w:p>
    <w:p w:rsidR="002F4369" w:rsidRPr="002B1897" w:rsidRDefault="00723FE1">
      <w:pPr>
        <w:pStyle w:val="ConsPlusTitle"/>
        <w:widowControl/>
        <w:spacing w:line="276" w:lineRule="auto"/>
        <w:ind w:firstLine="680"/>
        <w:jc w:val="both"/>
        <w:outlineLvl w:val="1"/>
        <w:rPr>
          <w:rFonts w:ascii="Times New Roman" w:hAnsi="Times New Roman" w:cs="Times New Roman"/>
          <w:b w:val="0"/>
          <w:sz w:val="20"/>
          <w:szCs w:val="20"/>
          <w:lang w:eastAsia="en-US"/>
        </w:rPr>
      </w:pPr>
      <w:r w:rsidRPr="002B1897">
        <w:rPr>
          <w:rFonts w:ascii="Times New Roman" w:hAnsi="Times New Roman" w:cs="Times New Roman"/>
          <w:b w:val="0"/>
          <w:sz w:val="20"/>
          <w:szCs w:val="20"/>
          <w:lang w:eastAsia="en-US"/>
        </w:rPr>
        <w:t>2.3. В рамках контроля в сфере благоустройства плановые контрольные мероприятие не проводятся, отнесение объектов контроля к категориям риска не осуществляется, критерии риска не устанавливаются.</w:t>
      </w:r>
    </w:p>
    <w:p w:rsidR="002F4369" w:rsidRPr="002B1897" w:rsidRDefault="002F4369">
      <w:pPr>
        <w:pStyle w:val="ConsPlusNormal"/>
        <w:spacing w:line="276" w:lineRule="auto"/>
        <w:ind w:firstLine="0"/>
        <w:jc w:val="center"/>
        <w:rPr>
          <w:rFonts w:ascii="Times New Roman" w:hAnsi="Times New Roman"/>
        </w:rPr>
      </w:pPr>
    </w:p>
    <w:p w:rsidR="002F4369" w:rsidRPr="002B1897" w:rsidRDefault="00723FE1">
      <w:pPr>
        <w:pStyle w:val="ConsPlusNormal"/>
        <w:spacing w:line="276" w:lineRule="auto"/>
        <w:ind w:firstLine="0"/>
        <w:jc w:val="center"/>
        <w:rPr>
          <w:rFonts w:ascii="Times New Roman" w:hAnsi="Times New Roman" w:cs="Times New Roman"/>
          <w:b/>
          <w:bCs/>
        </w:rPr>
      </w:pPr>
      <w:r w:rsidRPr="002B1897">
        <w:rPr>
          <w:rFonts w:ascii="Times New Roman" w:hAnsi="Times New Roman" w:cs="Times New Roman"/>
          <w:b/>
          <w:bCs/>
        </w:rPr>
        <w:t xml:space="preserve">3. Профилактика рисков причинения вреда (ущерба) </w:t>
      </w:r>
    </w:p>
    <w:p w:rsidR="002F4369" w:rsidRPr="002B1897" w:rsidRDefault="00723FE1">
      <w:pPr>
        <w:pStyle w:val="ConsPlusNormal"/>
        <w:spacing w:line="276" w:lineRule="auto"/>
        <w:ind w:firstLine="0"/>
        <w:jc w:val="center"/>
      </w:pPr>
      <w:r w:rsidRPr="002B1897">
        <w:rPr>
          <w:rFonts w:ascii="Times New Roman" w:hAnsi="Times New Roman" w:cs="Times New Roman"/>
          <w:b/>
          <w:bCs/>
        </w:rPr>
        <w:t>охраняемым законом ценностям</w:t>
      </w:r>
    </w:p>
    <w:p w:rsidR="002F4369" w:rsidRPr="002B1897" w:rsidRDefault="00723FE1">
      <w:pPr>
        <w:spacing w:line="276" w:lineRule="auto"/>
        <w:ind w:firstLine="680"/>
        <w:jc w:val="both"/>
        <w:rPr>
          <w:sz w:val="20"/>
          <w:szCs w:val="20"/>
        </w:rPr>
      </w:pPr>
      <w:r w:rsidRPr="002B1897">
        <w:rPr>
          <w:sz w:val="20"/>
          <w:szCs w:val="20"/>
        </w:rPr>
        <w:t>3.1. Контрольный орган ежегодно в соответствии с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утверждает программу профилактики рисков причинения вреда (ущерба) охраняемым законом ценностям (далее - программа профилактики), состоящую из разделов, предусмотренных частью 2 статьи 44 Федерального закона № 248-ФЗ.</w:t>
      </w:r>
    </w:p>
    <w:p w:rsidR="002F4369" w:rsidRPr="002B1897" w:rsidRDefault="00723FE1">
      <w:pPr>
        <w:spacing w:line="276" w:lineRule="auto"/>
        <w:ind w:firstLine="680"/>
        <w:jc w:val="both"/>
        <w:rPr>
          <w:sz w:val="20"/>
          <w:szCs w:val="20"/>
        </w:rPr>
      </w:pPr>
      <w:r w:rsidRPr="002B1897">
        <w:rPr>
          <w:sz w:val="20"/>
          <w:szCs w:val="20"/>
        </w:rPr>
        <w:t>3.2. Утвержденная программа профилактики размещается на официальном сайте администрации в сети «Интернет» в течение пяти дней со дня утверждения.</w:t>
      </w:r>
    </w:p>
    <w:p w:rsidR="002F4369" w:rsidRPr="002B1897" w:rsidRDefault="00723FE1">
      <w:pPr>
        <w:spacing w:line="276" w:lineRule="auto"/>
        <w:ind w:firstLine="680"/>
        <w:jc w:val="both"/>
        <w:rPr>
          <w:sz w:val="20"/>
          <w:szCs w:val="20"/>
        </w:rPr>
      </w:pPr>
      <w:r w:rsidRPr="002B1897">
        <w:rPr>
          <w:sz w:val="20"/>
          <w:szCs w:val="20"/>
        </w:rPr>
        <w:t>3.3. При осуществлении контроля в сфере благоустройства контрольный орган проводит следующие виды профилактических мероприятий:</w:t>
      </w:r>
    </w:p>
    <w:p w:rsidR="002F4369" w:rsidRPr="002B1897" w:rsidRDefault="00723FE1">
      <w:pPr>
        <w:spacing w:line="276" w:lineRule="auto"/>
        <w:ind w:firstLine="680"/>
        <w:jc w:val="both"/>
        <w:rPr>
          <w:sz w:val="20"/>
          <w:szCs w:val="20"/>
        </w:rPr>
      </w:pPr>
      <w:r w:rsidRPr="002B1897">
        <w:rPr>
          <w:sz w:val="20"/>
          <w:szCs w:val="20"/>
        </w:rPr>
        <w:t>а) информирование;</w:t>
      </w:r>
    </w:p>
    <w:p w:rsidR="002F4369" w:rsidRPr="002B1897" w:rsidRDefault="00723FE1">
      <w:pPr>
        <w:spacing w:line="276" w:lineRule="auto"/>
        <w:ind w:firstLine="680"/>
        <w:jc w:val="both"/>
        <w:rPr>
          <w:sz w:val="20"/>
          <w:szCs w:val="20"/>
        </w:rPr>
      </w:pPr>
      <w:r w:rsidRPr="002B1897">
        <w:rPr>
          <w:sz w:val="20"/>
          <w:szCs w:val="20"/>
        </w:rPr>
        <w:t>б) объявление предостережения;</w:t>
      </w:r>
    </w:p>
    <w:p w:rsidR="002F4369" w:rsidRPr="002B1897" w:rsidRDefault="00723FE1">
      <w:pPr>
        <w:spacing w:line="276" w:lineRule="auto"/>
        <w:ind w:firstLine="680"/>
        <w:jc w:val="both"/>
        <w:rPr>
          <w:sz w:val="20"/>
          <w:szCs w:val="20"/>
        </w:rPr>
      </w:pPr>
      <w:r w:rsidRPr="002B1897">
        <w:rPr>
          <w:sz w:val="20"/>
          <w:szCs w:val="20"/>
        </w:rPr>
        <w:t>в) консультирование;</w:t>
      </w:r>
    </w:p>
    <w:p w:rsidR="002F4369" w:rsidRPr="002B1897" w:rsidRDefault="00723FE1">
      <w:pPr>
        <w:spacing w:line="276" w:lineRule="auto"/>
        <w:ind w:firstLine="680"/>
        <w:jc w:val="both"/>
        <w:rPr>
          <w:sz w:val="20"/>
          <w:szCs w:val="20"/>
        </w:rPr>
      </w:pPr>
      <w:r w:rsidRPr="002B1897">
        <w:rPr>
          <w:sz w:val="20"/>
          <w:szCs w:val="20"/>
        </w:rPr>
        <w:t>г) профилактический визит.</w:t>
      </w:r>
    </w:p>
    <w:p w:rsidR="002F4369" w:rsidRPr="002B1897" w:rsidRDefault="00723FE1">
      <w:pPr>
        <w:spacing w:line="276" w:lineRule="auto"/>
        <w:ind w:firstLine="680"/>
        <w:jc w:val="both"/>
        <w:rPr>
          <w:sz w:val="20"/>
          <w:szCs w:val="20"/>
        </w:rPr>
      </w:pPr>
      <w:r w:rsidRPr="002B1897">
        <w:rPr>
          <w:sz w:val="20"/>
          <w:szCs w:val="20"/>
        </w:rPr>
        <w:t>3.4. Контрольный орган осуществляет информирование контролируемых лиц и иных заинтересованных лиц по вопросам соблюдения обязательных требований в порядке, установленном статьей 46 Федерального закона № 248-ФЗ.</w:t>
      </w:r>
    </w:p>
    <w:p w:rsidR="002F4369" w:rsidRPr="002B1897" w:rsidRDefault="00723FE1">
      <w:pPr>
        <w:spacing w:line="276" w:lineRule="auto"/>
        <w:ind w:firstLine="680"/>
        <w:jc w:val="both"/>
        <w:rPr>
          <w:sz w:val="20"/>
          <w:szCs w:val="20"/>
        </w:rPr>
      </w:pPr>
      <w:r w:rsidRPr="002B1897">
        <w:rPr>
          <w:sz w:val="20"/>
          <w:szCs w:val="20"/>
        </w:rPr>
        <w:t>Информирование осуществляется посредством размещения и поддержания актуальных сведений на официальном сайте администрации в сети «Интернет».</w:t>
      </w:r>
    </w:p>
    <w:p w:rsidR="002F4369" w:rsidRPr="002B1897" w:rsidRDefault="00723FE1">
      <w:pPr>
        <w:spacing w:line="276" w:lineRule="auto"/>
        <w:ind w:firstLine="680"/>
        <w:jc w:val="both"/>
        <w:rPr>
          <w:sz w:val="20"/>
          <w:szCs w:val="20"/>
        </w:rPr>
      </w:pPr>
      <w:r w:rsidRPr="002B1897">
        <w:rPr>
          <w:sz w:val="20"/>
          <w:szCs w:val="20"/>
        </w:rPr>
        <w:t xml:space="preserve">3.5.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либо создало угрозу причинения вреда охраняемым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(далее - предостережение). </w:t>
      </w:r>
    </w:p>
    <w:p w:rsidR="002F4369" w:rsidRPr="002B1897" w:rsidRDefault="00723FE1">
      <w:pPr>
        <w:spacing w:line="276" w:lineRule="auto"/>
        <w:ind w:firstLine="680"/>
        <w:jc w:val="both"/>
        <w:rPr>
          <w:sz w:val="20"/>
          <w:szCs w:val="20"/>
        </w:rPr>
      </w:pPr>
      <w:r w:rsidRPr="002B1897">
        <w:rPr>
          <w:sz w:val="20"/>
          <w:szCs w:val="20"/>
        </w:rPr>
        <w:t>3.6. В соответствии со статьей 49 Федерального закона № 248-ФЗ контролируемое лицо</w:t>
      </w:r>
      <w:r w:rsidR="0073574A" w:rsidRPr="002B1897">
        <w:rPr>
          <w:sz w:val="20"/>
          <w:szCs w:val="20"/>
        </w:rPr>
        <w:t xml:space="preserve"> </w:t>
      </w:r>
      <w:r w:rsidRPr="002B1897">
        <w:rPr>
          <w:sz w:val="20"/>
          <w:szCs w:val="20"/>
        </w:rPr>
        <w:t>в течение 10 дней со дня получения предостережения вправе подать в отношении этого предостережения возражение.</w:t>
      </w:r>
    </w:p>
    <w:p w:rsidR="002F4369" w:rsidRPr="002B1897" w:rsidRDefault="00723FE1">
      <w:pPr>
        <w:spacing w:line="276" w:lineRule="auto"/>
        <w:ind w:firstLine="680"/>
        <w:jc w:val="both"/>
        <w:rPr>
          <w:sz w:val="20"/>
          <w:szCs w:val="20"/>
        </w:rPr>
      </w:pPr>
      <w:r w:rsidRPr="002B1897">
        <w:rPr>
          <w:sz w:val="20"/>
          <w:szCs w:val="20"/>
        </w:rPr>
        <w:t xml:space="preserve">3.7. Возражение в отношении предостережения направляется контролируемым лицом в виде электронного документа, подписанного в соответствии с пунктом 6 статьи 21 Федерального закона № 248-ФЗ, на указанный в предостережении адрес электронной почты контрольного органа, либо </w:t>
      </w:r>
      <w:bookmarkStart w:id="4" w:name="_Hlk186028102"/>
      <w:r w:rsidRPr="002B1897">
        <w:rPr>
          <w:sz w:val="20"/>
          <w:szCs w:val="20"/>
        </w:rPr>
        <w:t xml:space="preserve">с использованием </w:t>
      </w:r>
      <w:bookmarkEnd w:id="4"/>
      <w:r w:rsidRPr="002B1897">
        <w:rPr>
          <w:sz w:val="20"/>
          <w:szCs w:val="20"/>
        </w:rPr>
        <w:t xml:space="preserve">федеральной </w:t>
      </w:r>
      <w:r w:rsidRPr="002B1897">
        <w:rPr>
          <w:sz w:val="20"/>
          <w:szCs w:val="20"/>
        </w:rPr>
        <w:lastRenderedPageBreak/>
        <w:t xml:space="preserve">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w:t>
      </w:r>
    </w:p>
    <w:p w:rsidR="002F4369" w:rsidRPr="002B1897" w:rsidRDefault="00723FE1">
      <w:pPr>
        <w:spacing w:line="276" w:lineRule="auto"/>
        <w:ind w:firstLine="680"/>
        <w:jc w:val="both"/>
        <w:rPr>
          <w:sz w:val="20"/>
          <w:szCs w:val="20"/>
        </w:rPr>
      </w:pPr>
      <w:r w:rsidRPr="002B1897">
        <w:rPr>
          <w:sz w:val="20"/>
          <w:szCs w:val="20"/>
        </w:rPr>
        <w:t>3.8. Возражение в отношении предостережения должно содержать:</w:t>
      </w:r>
    </w:p>
    <w:p w:rsidR="002F4369" w:rsidRPr="002B1897" w:rsidRDefault="00723FE1">
      <w:pPr>
        <w:spacing w:line="276" w:lineRule="auto"/>
        <w:ind w:firstLine="680"/>
        <w:jc w:val="both"/>
        <w:rPr>
          <w:sz w:val="20"/>
          <w:szCs w:val="20"/>
        </w:rPr>
      </w:pPr>
      <w:r w:rsidRPr="002B1897">
        <w:rPr>
          <w:sz w:val="20"/>
          <w:szCs w:val="20"/>
        </w:rPr>
        <w:t>а) фамилию, имя и отчество (при наличии), сведения о месте жительства контролируемого лица – физического лица либо наименование, сведения о месте нахождения контролируемого лица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w:t>
      </w:r>
    </w:p>
    <w:p w:rsidR="002F4369" w:rsidRPr="002B1897" w:rsidRDefault="00723FE1">
      <w:pPr>
        <w:spacing w:line="276" w:lineRule="auto"/>
        <w:ind w:firstLine="680"/>
        <w:jc w:val="both"/>
        <w:rPr>
          <w:sz w:val="20"/>
          <w:szCs w:val="20"/>
        </w:rPr>
      </w:pPr>
      <w:r w:rsidRPr="002B1897">
        <w:rPr>
          <w:sz w:val="20"/>
          <w:szCs w:val="20"/>
        </w:rPr>
        <w:t>б) сведения о предостережении (дату и номер) и должностном лице, направившем такое предостережение;</w:t>
      </w:r>
    </w:p>
    <w:p w:rsidR="002F4369" w:rsidRPr="002B1897" w:rsidRDefault="00723FE1">
      <w:pPr>
        <w:spacing w:line="276" w:lineRule="auto"/>
        <w:ind w:firstLine="680"/>
        <w:jc w:val="both"/>
        <w:rPr>
          <w:i/>
          <w:sz w:val="20"/>
          <w:szCs w:val="20"/>
        </w:rPr>
      </w:pPr>
      <w:r w:rsidRPr="002B1897">
        <w:rPr>
          <w:sz w:val="20"/>
          <w:szCs w:val="20"/>
        </w:rPr>
        <w:t xml:space="preserve">в) доводы, на основании которых контролируемое лицо не согласно с предостережением (с приложением подтверждающих указанные доводы сведений и (или) документов). </w:t>
      </w:r>
    </w:p>
    <w:p w:rsidR="002F4369" w:rsidRPr="002B1897" w:rsidRDefault="00723FE1">
      <w:pPr>
        <w:spacing w:line="276" w:lineRule="auto"/>
        <w:ind w:firstLine="680"/>
        <w:jc w:val="both"/>
        <w:rPr>
          <w:sz w:val="20"/>
          <w:szCs w:val="20"/>
        </w:rPr>
      </w:pPr>
      <w:r w:rsidRPr="002B1897">
        <w:rPr>
          <w:sz w:val="20"/>
          <w:szCs w:val="20"/>
        </w:rPr>
        <w:t>3.9. В случае если возражение в отношении предостережения не содержит обязательных сведений, перечисленных выше, в течение 3 рабочих дней со дня поступления в контрольный орган оно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2F4369" w:rsidRPr="002B1897" w:rsidRDefault="00723FE1">
      <w:pPr>
        <w:spacing w:line="276" w:lineRule="auto"/>
        <w:ind w:firstLine="680"/>
        <w:jc w:val="both"/>
        <w:rPr>
          <w:sz w:val="20"/>
          <w:szCs w:val="20"/>
        </w:rPr>
      </w:pPr>
      <w:r w:rsidRPr="002B1897">
        <w:rPr>
          <w:sz w:val="20"/>
          <w:szCs w:val="20"/>
        </w:rPr>
        <w:t xml:space="preserve">3.10. Возражения в отношении предостережения рассматривается контрольным органом в течение 15 рабочих дней со дня его поступления в контрольный орган. </w:t>
      </w:r>
    </w:p>
    <w:p w:rsidR="002F4369" w:rsidRPr="002B1897" w:rsidRDefault="00723FE1">
      <w:pPr>
        <w:spacing w:line="276" w:lineRule="auto"/>
        <w:ind w:firstLine="680"/>
        <w:jc w:val="both"/>
        <w:rPr>
          <w:sz w:val="20"/>
          <w:szCs w:val="20"/>
        </w:rPr>
      </w:pPr>
      <w:r w:rsidRPr="002B1897">
        <w:rPr>
          <w:sz w:val="20"/>
          <w:szCs w:val="20"/>
        </w:rPr>
        <w:t>3.11. По результатам рассмотрения контрольным органом возражения в отношении предостережения принимается одно из следующих решений:</w:t>
      </w:r>
    </w:p>
    <w:p w:rsidR="002F4369" w:rsidRPr="002B1897" w:rsidRDefault="00723FE1">
      <w:pPr>
        <w:spacing w:line="276" w:lineRule="auto"/>
        <w:ind w:firstLine="680"/>
        <w:jc w:val="both"/>
        <w:rPr>
          <w:sz w:val="20"/>
          <w:szCs w:val="20"/>
        </w:rPr>
      </w:pPr>
      <w:r w:rsidRPr="002B1897">
        <w:rPr>
          <w:sz w:val="20"/>
          <w:szCs w:val="20"/>
        </w:rPr>
        <w:t>а) об оставлении предостережения без изменения;</w:t>
      </w:r>
    </w:p>
    <w:p w:rsidR="002F4369" w:rsidRPr="002B1897" w:rsidRDefault="00723FE1">
      <w:pPr>
        <w:spacing w:line="276" w:lineRule="auto"/>
        <w:ind w:firstLine="680"/>
        <w:jc w:val="both"/>
        <w:rPr>
          <w:sz w:val="20"/>
          <w:szCs w:val="20"/>
        </w:rPr>
      </w:pPr>
      <w:r w:rsidRPr="002B1897">
        <w:rPr>
          <w:sz w:val="20"/>
          <w:szCs w:val="20"/>
        </w:rPr>
        <w:t>б) об отмене предостережения.</w:t>
      </w:r>
    </w:p>
    <w:p w:rsidR="002F4369" w:rsidRPr="002B1897" w:rsidRDefault="00723FE1">
      <w:pPr>
        <w:spacing w:line="276" w:lineRule="auto"/>
        <w:ind w:firstLine="680"/>
        <w:jc w:val="both"/>
        <w:rPr>
          <w:sz w:val="20"/>
          <w:szCs w:val="20"/>
        </w:rPr>
      </w:pPr>
      <w:r w:rsidRPr="002B1897">
        <w:rPr>
          <w:sz w:val="20"/>
          <w:szCs w:val="20"/>
        </w:rPr>
        <w:t>3.12. Информация о принятом решении, предусмотренном пунктом 3.11. настоящего Положения, в течение одного рабочего дня со дня его принятия направляется контролируемому лицу, представившему возражение в отношении предостережения.</w:t>
      </w:r>
    </w:p>
    <w:p w:rsidR="002F4369" w:rsidRPr="002B1897" w:rsidRDefault="00723FE1">
      <w:pPr>
        <w:spacing w:line="276" w:lineRule="auto"/>
        <w:ind w:firstLine="680"/>
        <w:jc w:val="both"/>
        <w:rPr>
          <w:sz w:val="20"/>
          <w:szCs w:val="20"/>
        </w:rPr>
      </w:pPr>
      <w:r w:rsidRPr="002B1897">
        <w:rPr>
          <w:sz w:val="20"/>
          <w:szCs w:val="20"/>
        </w:rPr>
        <w:t xml:space="preserve">3.13. Должностные лица, </w:t>
      </w:r>
      <w:r w:rsidRPr="002B1897">
        <w:rPr>
          <w:rFonts w:eastAsia="Calibri"/>
          <w:spacing w:val="-5"/>
          <w:sz w:val="20"/>
          <w:szCs w:val="20"/>
        </w:rPr>
        <w:t>уполномоченные на осуществление контроля</w:t>
      </w:r>
      <w:r w:rsidRPr="002B1897">
        <w:rPr>
          <w:sz w:val="20"/>
          <w:szCs w:val="20"/>
        </w:rPr>
        <w:t>, проводят консультирование контролируемых лиц без взимания платы в письменной форме при их письменном обращении (в сроки, установленные Федеральным законом от 2 мая 2006 года № 59-ФЗ «О порядке рассмотрения обращений граждан Российской Федерации») либо в устной форме по телефону, посредством видео-конференц-связи, на личном приеме у должностного лица, либо в ходе проведения профилактического мероприятия, контрольного мероприятия. Запись на консультирование и осуществление письменного консультирования может производиться с использованием единого портала государственных и муниципальных услуг.</w:t>
      </w:r>
    </w:p>
    <w:p w:rsidR="002F4369" w:rsidRPr="002B1897" w:rsidRDefault="00723FE1">
      <w:pPr>
        <w:tabs>
          <w:tab w:val="left" w:pos="709"/>
        </w:tabs>
        <w:spacing w:line="276" w:lineRule="auto"/>
        <w:ind w:firstLine="680"/>
        <w:jc w:val="both"/>
        <w:rPr>
          <w:sz w:val="20"/>
          <w:szCs w:val="20"/>
        </w:rPr>
      </w:pPr>
      <w:r w:rsidRPr="002B1897">
        <w:rPr>
          <w:sz w:val="20"/>
          <w:szCs w:val="20"/>
        </w:rPr>
        <w:t>3.14. Консультирование осуществляется по следующим вопросам:</w:t>
      </w:r>
    </w:p>
    <w:p w:rsidR="002F4369" w:rsidRPr="002B1897" w:rsidRDefault="00723FE1">
      <w:pPr>
        <w:spacing w:line="276" w:lineRule="auto"/>
        <w:ind w:firstLine="680"/>
        <w:jc w:val="both"/>
        <w:rPr>
          <w:sz w:val="20"/>
          <w:szCs w:val="20"/>
        </w:rPr>
      </w:pPr>
      <w:r w:rsidRPr="002B1897">
        <w:rPr>
          <w:sz w:val="20"/>
          <w:szCs w:val="20"/>
        </w:rPr>
        <w:t>а) применение обязательных требований, соблюдение которых является предметом контроля в сфере благоустройства в соответствии с пунктом 1.2. настоящего Положения, содержание и последствия их несоблюдения;</w:t>
      </w:r>
    </w:p>
    <w:p w:rsidR="002F4369" w:rsidRPr="002B1897" w:rsidRDefault="00723FE1">
      <w:pPr>
        <w:spacing w:line="276" w:lineRule="auto"/>
        <w:ind w:firstLine="680"/>
        <w:jc w:val="both"/>
        <w:rPr>
          <w:sz w:val="20"/>
          <w:szCs w:val="20"/>
        </w:rPr>
      </w:pPr>
      <w:r w:rsidRPr="002B1897">
        <w:rPr>
          <w:sz w:val="20"/>
          <w:szCs w:val="20"/>
        </w:rPr>
        <w:t>б) необходимые организационные и (или) технические мероприятия, которые должны реализовать контролируемые лица для соблюдения обязательных требований,</w:t>
      </w:r>
      <w:r w:rsidR="00A3663B" w:rsidRPr="002B1897">
        <w:rPr>
          <w:sz w:val="20"/>
          <w:szCs w:val="20"/>
        </w:rPr>
        <w:t xml:space="preserve"> </w:t>
      </w:r>
      <w:r w:rsidRPr="002B1897">
        <w:rPr>
          <w:sz w:val="20"/>
          <w:szCs w:val="20"/>
        </w:rPr>
        <w:t>соблюдение которых является предметом контроля в сфере благоустройства в соответствии с пунктом 1.2. настоящего Положения;</w:t>
      </w:r>
    </w:p>
    <w:p w:rsidR="002F4369" w:rsidRPr="002B1897" w:rsidRDefault="00723FE1">
      <w:pPr>
        <w:spacing w:line="276" w:lineRule="auto"/>
        <w:ind w:firstLine="680"/>
        <w:jc w:val="both"/>
        <w:rPr>
          <w:sz w:val="20"/>
          <w:szCs w:val="20"/>
        </w:rPr>
      </w:pPr>
      <w:r w:rsidRPr="002B1897">
        <w:rPr>
          <w:sz w:val="20"/>
          <w:szCs w:val="20"/>
        </w:rPr>
        <w:t>в) осуществление муниципального контроля.</w:t>
      </w:r>
    </w:p>
    <w:p w:rsidR="002F4369" w:rsidRPr="002B1897" w:rsidRDefault="00723FE1">
      <w:pPr>
        <w:spacing w:line="276" w:lineRule="auto"/>
        <w:ind w:firstLine="680"/>
        <w:jc w:val="both"/>
        <w:rPr>
          <w:sz w:val="20"/>
          <w:szCs w:val="20"/>
        </w:rPr>
      </w:pPr>
      <w:r w:rsidRPr="002B1897">
        <w:rPr>
          <w:sz w:val="20"/>
          <w:szCs w:val="20"/>
        </w:rPr>
        <w:t>3.15. Консультирование в письменной форме по указанным вопросам осуществляется в случае поступления от контролируемого лица запроса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2F4369" w:rsidRPr="002B1897" w:rsidRDefault="00723FE1">
      <w:pPr>
        <w:spacing w:line="276" w:lineRule="auto"/>
        <w:ind w:firstLine="680"/>
        <w:jc w:val="both"/>
        <w:rPr>
          <w:sz w:val="20"/>
          <w:szCs w:val="20"/>
        </w:rPr>
      </w:pPr>
      <w:r w:rsidRPr="002B1897">
        <w:rPr>
          <w:sz w:val="20"/>
          <w:szCs w:val="20"/>
        </w:rPr>
        <w:t>3.16. В случае если в течение календарного года поступило 5 и более однотипных (по одним и тем же вопросам) обращений от различных контролируемых лиц и их представителей, консультирование по таким обращениям осуществляется посредством размещения на официальном сайте администрации в сети «Интернет» письменных разъяснений, подписанных уполномоченным должностным лицом, без указания в таких разъяснениях сведений, отнесенных к категории ограниченного доступа.</w:t>
      </w:r>
    </w:p>
    <w:p w:rsidR="002F4369" w:rsidRPr="002B1897" w:rsidRDefault="00723FE1">
      <w:pPr>
        <w:spacing w:line="276" w:lineRule="auto"/>
        <w:ind w:firstLine="680"/>
        <w:jc w:val="both"/>
        <w:rPr>
          <w:sz w:val="20"/>
          <w:szCs w:val="20"/>
        </w:rPr>
      </w:pPr>
      <w:r w:rsidRPr="002B1897">
        <w:rPr>
          <w:sz w:val="20"/>
          <w:szCs w:val="20"/>
        </w:rPr>
        <w:t xml:space="preserve">3.17. Учет консультирований ведется в журнале учета консультирований в федеральной государственной информационной системе Типовое облачное решение контрольной (надзорной) деятельности». </w:t>
      </w:r>
    </w:p>
    <w:p w:rsidR="002F4369" w:rsidRPr="002B1897" w:rsidRDefault="00723FE1">
      <w:pPr>
        <w:spacing w:line="276" w:lineRule="auto"/>
        <w:ind w:firstLine="680"/>
        <w:jc w:val="both"/>
        <w:rPr>
          <w:sz w:val="20"/>
          <w:szCs w:val="20"/>
        </w:rPr>
      </w:pPr>
      <w:r w:rsidRPr="002B1897">
        <w:rPr>
          <w:sz w:val="20"/>
          <w:szCs w:val="20"/>
        </w:rPr>
        <w:t xml:space="preserve">3.18. Профилактический визит проводится в форме профилактической беседы должностным лицом, </w:t>
      </w:r>
      <w:r w:rsidRPr="002B1897">
        <w:rPr>
          <w:rFonts w:eastAsia="Calibri"/>
          <w:spacing w:val="-5"/>
          <w:sz w:val="20"/>
          <w:szCs w:val="20"/>
        </w:rPr>
        <w:t>уполномоченным на осуществление контроля</w:t>
      </w:r>
      <w:r w:rsidRPr="002B1897">
        <w:rPr>
          <w:sz w:val="20"/>
          <w:szCs w:val="20"/>
        </w:rPr>
        <w:t xml:space="preserve">, по месту осуществления деятельности контролируемого лица либо путем использования видео-конференц-связи или мобильного приложения «Инспектор». </w:t>
      </w:r>
    </w:p>
    <w:p w:rsidR="002F4369" w:rsidRPr="002B1897" w:rsidRDefault="00723FE1">
      <w:pPr>
        <w:spacing w:line="276" w:lineRule="auto"/>
        <w:ind w:firstLine="680"/>
        <w:jc w:val="both"/>
        <w:rPr>
          <w:sz w:val="20"/>
          <w:szCs w:val="20"/>
        </w:rPr>
      </w:pPr>
      <w:r w:rsidRPr="002B1897">
        <w:rPr>
          <w:sz w:val="20"/>
          <w:szCs w:val="20"/>
        </w:rPr>
        <w:t xml:space="preserve">3.19.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из числа требований, соблюдение которых включено в предмет контроля в сфере благоустройства в соответствии с пунктом 1.2. настоящего Положения, а должностное лицо, </w:t>
      </w:r>
      <w:r w:rsidRPr="002B1897">
        <w:rPr>
          <w:rFonts w:eastAsia="Calibri"/>
          <w:spacing w:val="-5"/>
          <w:sz w:val="20"/>
          <w:szCs w:val="20"/>
        </w:rPr>
        <w:t>уполномоченное на осуществление контроля</w:t>
      </w:r>
      <w:r w:rsidRPr="002B1897">
        <w:rPr>
          <w:sz w:val="20"/>
          <w:szCs w:val="20"/>
        </w:rPr>
        <w:t xml:space="preserve">, </w:t>
      </w:r>
      <w:r w:rsidRPr="002B1897">
        <w:rPr>
          <w:sz w:val="20"/>
          <w:szCs w:val="20"/>
        </w:rPr>
        <w:lastRenderedPageBreak/>
        <w:t>осуществляет ознакомление с объектом контроля и проводит оценку уровня соблюдения контролируемым лицом обязательных требований.</w:t>
      </w:r>
    </w:p>
    <w:p w:rsidR="002F4369" w:rsidRPr="002B1897" w:rsidRDefault="00723FE1">
      <w:pPr>
        <w:spacing w:line="276" w:lineRule="auto"/>
        <w:ind w:firstLine="680"/>
        <w:jc w:val="both"/>
        <w:rPr>
          <w:sz w:val="20"/>
          <w:szCs w:val="20"/>
        </w:rPr>
      </w:pPr>
      <w:r w:rsidRPr="002B1897">
        <w:rPr>
          <w:sz w:val="20"/>
          <w:szCs w:val="20"/>
        </w:rPr>
        <w:t>3.20.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2F4369" w:rsidRPr="002B1897" w:rsidRDefault="00723FE1">
      <w:pPr>
        <w:spacing w:line="276" w:lineRule="auto"/>
        <w:ind w:firstLine="680"/>
        <w:jc w:val="both"/>
        <w:rPr>
          <w:sz w:val="20"/>
          <w:szCs w:val="20"/>
        </w:rPr>
      </w:pPr>
      <w:r w:rsidRPr="002B1897">
        <w:rPr>
          <w:sz w:val="20"/>
          <w:szCs w:val="20"/>
        </w:rPr>
        <w:t>3.21. Обязательный профилактический визит в рамках контроля в сфере благоустройства проводится в случаях, предусмотренных подпунктами а) и б) пункта 4 части 1 статьи 52.1 Федерального закона № 248-ФЗ.</w:t>
      </w:r>
    </w:p>
    <w:p w:rsidR="002F4369" w:rsidRPr="002B1897" w:rsidRDefault="00723FE1">
      <w:pPr>
        <w:spacing w:line="276" w:lineRule="auto"/>
        <w:ind w:firstLine="680"/>
        <w:jc w:val="both"/>
        <w:rPr>
          <w:sz w:val="20"/>
          <w:szCs w:val="20"/>
        </w:rPr>
      </w:pPr>
      <w:r w:rsidRPr="002B1897">
        <w:rPr>
          <w:sz w:val="20"/>
          <w:szCs w:val="20"/>
        </w:rPr>
        <w:t xml:space="preserve">3.22. Профилактический визит по инициативе контролируемого лица проводится в соответствии со статьей 52.2 Федерального закона № 248-ФЗ по заявлению контролируемого лица, если такое лицо относится к субъектам малого предпринимательства, является социально ориентированной некоммерческой </w:t>
      </w:r>
      <w:r w:rsidR="00A3663B" w:rsidRPr="002B1897">
        <w:rPr>
          <w:sz w:val="20"/>
          <w:szCs w:val="20"/>
        </w:rPr>
        <w:t>организацией,</w:t>
      </w:r>
      <w:r w:rsidRPr="002B1897">
        <w:rPr>
          <w:sz w:val="20"/>
          <w:szCs w:val="20"/>
        </w:rPr>
        <w:t xml:space="preserve"> либо государственным или муниципальным учреждением. Заявление о проведении профилактического визита подается контролируемым лицом посредством единого портала государственных и муниципальных услуг. </w:t>
      </w:r>
    </w:p>
    <w:p w:rsidR="002F4369" w:rsidRPr="002B1897" w:rsidRDefault="002F4369">
      <w:pPr>
        <w:pStyle w:val="ConsPlusNormal"/>
        <w:spacing w:line="276" w:lineRule="auto"/>
        <w:ind w:firstLine="709"/>
        <w:jc w:val="both"/>
        <w:rPr>
          <w:rFonts w:ascii="Times New Roman" w:hAnsi="Times New Roman" w:cs="Times New Roman"/>
          <w:color w:val="000000"/>
        </w:rPr>
      </w:pPr>
    </w:p>
    <w:p w:rsidR="002F4369" w:rsidRPr="002B1897" w:rsidRDefault="00723FE1">
      <w:pPr>
        <w:pStyle w:val="ConsPlusNormal"/>
        <w:spacing w:line="276" w:lineRule="auto"/>
        <w:ind w:firstLine="0"/>
        <w:jc w:val="center"/>
      </w:pPr>
      <w:r w:rsidRPr="002B1897">
        <w:rPr>
          <w:rFonts w:ascii="Times New Roman" w:hAnsi="Times New Roman" w:cs="Times New Roman"/>
          <w:b/>
          <w:bCs/>
        </w:rPr>
        <w:t>4. Осуществление муниципального контроля, порядок организации</w:t>
      </w:r>
    </w:p>
    <w:p w:rsidR="002F4369" w:rsidRPr="002B1897" w:rsidRDefault="00723FE1">
      <w:pPr>
        <w:pStyle w:val="ConsPlusNormal"/>
        <w:spacing w:line="276" w:lineRule="auto"/>
        <w:ind w:firstLine="0"/>
        <w:jc w:val="center"/>
      </w:pPr>
      <w:r w:rsidRPr="002B1897">
        <w:rPr>
          <w:rFonts w:ascii="Times New Roman" w:hAnsi="Times New Roman" w:cs="Times New Roman"/>
          <w:b/>
          <w:bCs/>
        </w:rPr>
        <w:t>контрольных мероприятий и контрольных действий</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 При осуществлении контроля в сфере благоустройства плановые контрольные мероприятия не проводятся.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 xml:space="preserve">4.2. В рамках осуществления контроля в сфере благоустройства проводятся следующие контрольные мероприятия с взаимодействием с контролируемым лицом: </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а) инспекционный визит;</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б) документарная проверка;</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в) выездная проверка.</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4.3. Без взаимодействия с контролируемым лицом проводятся следующие контрольные мероприятия: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а) наблюдение за соблюдением обязательных требований (мониторинг безопасности);</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б) выездное обследование.</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 xml:space="preserve">4.4.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w:t>
      </w:r>
      <w:bookmarkStart w:id="5" w:name="_Hlk192241220"/>
      <w:r w:rsidRPr="002B1897">
        <w:rPr>
          <w:rFonts w:ascii="Times New Roman" w:hAnsi="Times New Roman" w:cs="Times New Roman"/>
        </w:rPr>
        <w:t>должностным лицом контрольного органа, указанным в пункте 1.6.</w:t>
      </w:r>
      <w:bookmarkEnd w:id="5"/>
      <w:r w:rsidR="00A3663B" w:rsidRPr="002B1897">
        <w:rPr>
          <w:rFonts w:ascii="Times New Roman" w:hAnsi="Times New Roman" w:cs="Times New Roman"/>
        </w:rPr>
        <w:t xml:space="preserve"> настоящего Положения</w:t>
      </w:r>
      <w:r w:rsidRPr="002B1897">
        <w:rPr>
          <w:rFonts w:ascii="Times New Roman" w:hAnsi="Times New Roman" w:cs="Times New Roman"/>
        </w:rPr>
        <w:t xml:space="preserve"> (далее - решение о проведении контрольного мероприятия)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bCs/>
        </w:rPr>
        <w:t>4.5. В решении о проведении контрольного мероприятия указываются сведения, предусмотренные частью 1 статьи 64 Федерального закона № 248-ФЗ.</w:t>
      </w:r>
    </w:p>
    <w:p w:rsidR="002F4369" w:rsidRPr="002B1897" w:rsidRDefault="00723FE1">
      <w:pPr>
        <w:pStyle w:val="ConsPlusNormal"/>
        <w:spacing w:line="276" w:lineRule="auto"/>
        <w:ind w:firstLine="680"/>
        <w:jc w:val="both"/>
        <w:rPr>
          <w:rFonts w:ascii="Times New Roman" w:hAnsi="Times New Roman" w:cs="Times New Roman"/>
          <w:i/>
        </w:rPr>
      </w:pPr>
      <w:r w:rsidRPr="002B1897">
        <w:rPr>
          <w:rFonts w:ascii="Times New Roman" w:hAnsi="Times New Roman" w:cs="Times New Roman"/>
        </w:rPr>
        <w:t xml:space="preserve">4.6. Контрольные мероприятия без взаимодействия с контролируемым лицом проводятся должностными лицами, уполномоченными на осуществление контроля на основании заданий должностного лица контрольного органа, указанного в пункте 1.6. настоящего Положения, включая задания, содержащиеся в планах работы контрольного органа. </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 xml:space="preserve">4.7. Внеплановые контрольные мероприятия, предусмотренные пунктом 4.2. настоящего Положения, проводятся по основаниям, предусмотренным пунктами 1, 3, 4, 5, 7, </w:t>
      </w:r>
      <w:r w:rsidRPr="002B1897">
        <w:rPr>
          <w:rFonts w:ascii="Times New Roman" w:hAnsi="Times New Roman" w:cs="Times New Roman"/>
          <w:color w:val="000000" w:themeColor="text1"/>
        </w:rPr>
        <w:t>8,</w:t>
      </w:r>
      <w:r w:rsidRPr="002B1897">
        <w:rPr>
          <w:rFonts w:ascii="Times New Roman" w:hAnsi="Times New Roman" w:cs="Times New Roman"/>
        </w:rPr>
        <w:t xml:space="preserve"> 9 части 1 статьи 57 Федерального закона № 248-ФЗ. </w:t>
      </w:r>
    </w:p>
    <w:p w:rsidR="002F4369" w:rsidRPr="002B1897" w:rsidRDefault="00723FE1">
      <w:pPr>
        <w:spacing w:line="276" w:lineRule="auto"/>
        <w:ind w:firstLine="680"/>
        <w:jc w:val="both"/>
        <w:rPr>
          <w:sz w:val="20"/>
          <w:szCs w:val="20"/>
          <w:lang w:eastAsia="zh-CN"/>
        </w:rPr>
      </w:pPr>
      <w:r w:rsidRPr="002B1897">
        <w:rPr>
          <w:sz w:val="20"/>
          <w:szCs w:val="20"/>
          <w:lang w:eastAsia="zh-CN"/>
        </w:rPr>
        <w:t>4.8. В целях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в том числе с использованием мобильного приложения «Инспектор». Решение о необходимости использования собственных технических средств, в том числе электронных вычислительных машин и электронных носителей информации, копировальных аппаратов, сканеров, телефонов (в том числе сотовой связи), средств аудио- и видеозаписи, фотоаппаратов, необходимых для проведения контрольных мероприятий,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инспекторами самостоятельно.</w:t>
      </w:r>
    </w:p>
    <w:p w:rsidR="002F4369" w:rsidRPr="002B1897" w:rsidRDefault="00723FE1">
      <w:pPr>
        <w:spacing w:line="276" w:lineRule="auto"/>
        <w:ind w:firstLine="680"/>
        <w:jc w:val="both"/>
        <w:rPr>
          <w:sz w:val="20"/>
          <w:szCs w:val="20"/>
          <w:lang w:eastAsia="zh-CN"/>
        </w:rPr>
      </w:pPr>
      <w:r w:rsidRPr="002B1897">
        <w:rPr>
          <w:sz w:val="20"/>
          <w:szCs w:val="20"/>
          <w:lang w:eastAsia="zh-CN"/>
        </w:rPr>
        <w:t>4.9. Информация о проведении фотосъемки, аудио- и видеозаписи и использованных для этих целей технических средствах отражается в акте контрольного мероприятия.</w:t>
      </w:r>
    </w:p>
    <w:p w:rsidR="002F4369" w:rsidRPr="002B1897" w:rsidRDefault="00723FE1">
      <w:pPr>
        <w:spacing w:line="276" w:lineRule="auto"/>
        <w:ind w:firstLine="680"/>
        <w:jc w:val="both"/>
        <w:rPr>
          <w:sz w:val="20"/>
          <w:szCs w:val="20"/>
          <w:lang w:eastAsia="zh-CN"/>
        </w:rPr>
      </w:pPr>
      <w:r w:rsidRPr="002B1897">
        <w:rPr>
          <w:sz w:val="20"/>
          <w:szCs w:val="20"/>
          <w:lang w:eastAsia="zh-CN"/>
        </w:rPr>
        <w:t>4.10. 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 Аудио -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Результаты проведения фотосъемки, аудио - и видеозаписи являются приложением к акту.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F4369" w:rsidRPr="002B1897" w:rsidRDefault="00723FE1">
      <w:pPr>
        <w:spacing w:line="276" w:lineRule="auto"/>
        <w:ind w:firstLine="680"/>
        <w:jc w:val="both"/>
        <w:rPr>
          <w:sz w:val="20"/>
          <w:szCs w:val="20"/>
        </w:rPr>
      </w:pPr>
      <w:r w:rsidRPr="002B1897">
        <w:rPr>
          <w:sz w:val="20"/>
          <w:szCs w:val="20"/>
        </w:rPr>
        <w:lastRenderedPageBreak/>
        <w:t>4.11. Инспекционный визит, выездная проверка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2F4369" w:rsidRPr="002B1897" w:rsidRDefault="00723FE1">
      <w:pPr>
        <w:spacing w:line="276" w:lineRule="auto"/>
        <w:ind w:firstLine="680"/>
        <w:jc w:val="both"/>
        <w:rPr>
          <w:sz w:val="20"/>
          <w:szCs w:val="20"/>
        </w:rPr>
      </w:pPr>
      <w:r w:rsidRPr="002B1897">
        <w:rPr>
          <w:sz w:val="20"/>
          <w:szCs w:val="20"/>
        </w:rPr>
        <w:t>4.12.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следующих случаях:</w:t>
      </w:r>
    </w:p>
    <w:p w:rsidR="002F4369" w:rsidRPr="002B1897" w:rsidRDefault="00723FE1">
      <w:pPr>
        <w:spacing w:line="276" w:lineRule="auto"/>
        <w:ind w:firstLine="680"/>
        <w:jc w:val="both"/>
        <w:rPr>
          <w:sz w:val="20"/>
          <w:szCs w:val="20"/>
        </w:rPr>
      </w:pPr>
      <w:r w:rsidRPr="002B1897">
        <w:rPr>
          <w:sz w:val="20"/>
          <w:szCs w:val="20"/>
        </w:rPr>
        <w:t>временной нетрудоспособности контролируемого лица;</w:t>
      </w:r>
    </w:p>
    <w:p w:rsidR="002F4369" w:rsidRPr="002B1897" w:rsidRDefault="00723FE1">
      <w:pPr>
        <w:spacing w:line="276" w:lineRule="auto"/>
        <w:ind w:firstLine="680"/>
        <w:jc w:val="both"/>
        <w:rPr>
          <w:sz w:val="20"/>
          <w:szCs w:val="20"/>
        </w:rPr>
      </w:pPr>
      <w:r w:rsidRPr="002B1897">
        <w:rPr>
          <w:sz w:val="20"/>
          <w:szCs w:val="20"/>
        </w:rPr>
        <w:t>нахождения контролируемого лица за пределами Брянской области (в служебной командировке, в связи с отпуском);</w:t>
      </w:r>
    </w:p>
    <w:p w:rsidR="002F4369" w:rsidRPr="002B1897" w:rsidRDefault="00723FE1">
      <w:pPr>
        <w:spacing w:line="276" w:lineRule="auto"/>
        <w:ind w:firstLine="680"/>
        <w:jc w:val="both"/>
        <w:rPr>
          <w:sz w:val="20"/>
          <w:szCs w:val="20"/>
        </w:rPr>
      </w:pPr>
      <w:r w:rsidRPr="002B1897">
        <w:rPr>
          <w:sz w:val="20"/>
          <w:szCs w:val="20"/>
        </w:rPr>
        <w:t>применения к гражданину административного или уголовного наказания, а также избрания меры пресечения в соответствии с законодательством Российской Федерации, которое делает невозможной его явку.</w:t>
      </w:r>
    </w:p>
    <w:p w:rsidR="002F4369" w:rsidRPr="002B1897" w:rsidRDefault="00723FE1">
      <w:pPr>
        <w:spacing w:line="276" w:lineRule="auto"/>
        <w:ind w:firstLine="680"/>
        <w:jc w:val="both"/>
        <w:rPr>
          <w:sz w:val="20"/>
          <w:szCs w:val="20"/>
        </w:rPr>
      </w:pPr>
      <w:r w:rsidRPr="002B1897">
        <w:rPr>
          <w:sz w:val="20"/>
          <w:szCs w:val="20"/>
        </w:rPr>
        <w:t>4.13. Информация контролируемого лица должна содержать описание обстоятельств, препятствующих присутствию при проведении контрольного мероприятия.</w:t>
      </w:r>
    </w:p>
    <w:p w:rsidR="002F4369" w:rsidRPr="002B1897" w:rsidRDefault="00723FE1">
      <w:pPr>
        <w:spacing w:line="276" w:lineRule="auto"/>
        <w:ind w:firstLine="680"/>
        <w:jc w:val="both"/>
        <w:rPr>
          <w:sz w:val="20"/>
          <w:szCs w:val="20"/>
        </w:rPr>
      </w:pPr>
      <w:r w:rsidRPr="002B1897">
        <w:rPr>
          <w:sz w:val="20"/>
          <w:szCs w:val="20"/>
        </w:rPr>
        <w:t>4.14. При представлении указанной информации проведение контрольного мероприятия переносится на срок, необходимый для устранения обстоятельств, препятствующих возможности присутствия контролируемого лица при проведении контрольного мероприятия.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4.15. Инспекционный визит проводится в порядке, установленном 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4.15.1. В ходе инспекционного визита могут совершаться следующие контрольные действия: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осмотр;</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опрос;</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получение письменных объяснений;</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инструментальное обследование;</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4.15.2. Инспекционный визит проводится без предварительного уведомления контролируемого лица и собственника производственного объекта.</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4.15.3.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 xml:space="preserve">4.15.4.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8 части 1 статьи 57 и частью 12 статьи 66 Федерального закона № 248-ФЗ. </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4.16. Документарная проверка проводится в порядке, установленном статьей 72 Федерального закона № 248-ФЗ.</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4.16.1.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4.16.2. В ходе документарной проверки могут совершаться следующие контрольные действия: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получение письменных объяснений;</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истребование документов;</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экспертиза.</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4.16.3. Срок проведения документарной проверки не может превышать десять рабочих дней.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lastRenderedPageBreak/>
        <w:t xml:space="preserve">4.16.4.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8 части 1 статьи 57 Федерального закона № 248-ФЗ. </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4.17. 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4.17.1. В ходе выездной проверки могут совершаться следующие контрольные действия: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осмотр;</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досмотр;</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опрос;</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получение письменных объяснений;</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истребование документов;</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инструментальное обследование.</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 xml:space="preserve">4.17.2.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8 части 1 статьи 57 и частью 12 статьи 66 Федерального закона № 248-ФЗ. </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4.17.3.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4.18. 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 248-ФЗ,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4.18.1. При наблюдении за соблюдением обязательных требований (мониторинг безопасности) на контролируемых лиц не возлагаются обязанности, не установленные обязательными требованиями.</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4.18.2. По результатам мониторинга безопасности контрольным органом могут быть приняты решения, предусмотренные частью 3 статьи 74 Федерального закона № 248-ФЗ.</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4.19. Выездное обследование проводится в порядке, установленном статьей 75 Федерального закона № 248-ФЗ.</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4.19.1.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осмотр;</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инструментальное обследование (с применением видеозаписи);</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испытание.</w:t>
      </w:r>
    </w:p>
    <w:p w:rsidR="002F4369" w:rsidRPr="002B1897" w:rsidRDefault="00723FE1">
      <w:pPr>
        <w:pStyle w:val="ConsPlusNormal"/>
        <w:spacing w:line="276" w:lineRule="auto"/>
        <w:ind w:firstLine="680"/>
        <w:jc w:val="both"/>
        <w:rPr>
          <w:rFonts w:ascii="Times New Roman" w:hAnsi="Times New Roman" w:cs="Times New Roman"/>
        </w:rPr>
      </w:pPr>
      <w:r w:rsidRPr="002B1897">
        <w:rPr>
          <w:rFonts w:ascii="Times New Roman" w:hAnsi="Times New Roman" w:cs="Times New Roman"/>
        </w:rPr>
        <w:t xml:space="preserve">4.20. Кроме случаев, установленных частью 2 статьи 87 Федерального закона № 248-ФЗ, по результатам проведения контрольного мероприятия без взаимодействия с контролируемым лицом акт контрольного мероприятия не составляется. </w:t>
      </w:r>
    </w:p>
    <w:p w:rsidR="002F4369" w:rsidRPr="002B1897" w:rsidRDefault="002F4369">
      <w:pPr>
        <w:pStyle w:val="aff5"/>
        <w:spacing w:after="0" w:line="276" w:lineRule="auto"/>
        <w:ind w:left="0"/>
        <w:contextualSpacing w:val="0"/>
        <w:jc w:val="center"/>
        <w:rPr>
          <w:rFonts w:eastAsia="Calibri"/>
          <w:b/>
          <w:color w:val="000000"/>
          <w:sz w:val="20"/>
          <w:szCs w:val="20"/>
        </w:rPr>
      </w:pPr>
    </w:p>
    <w:p w:rsidR="002F4369" w:rsidRPr="002B1897" w:rsidRDefault="00723FE1">
      <w:pPr>
        <w:pStyle w:val="aff5"/>
        <w:spacing w:after="0" w:line="276" w:lineRule="auto"/>
        <w:ind w:left="0"/>
        <w:contextualSpacing w:val="0"/>
        <w:jc w:val="center"/>
        <w:rPr>
          <w:sz w:val="20"/>
          <w:szCs w:val="20"/>
        </w:rPr>
      </w:pPr>
      <w:r w:rsidRPr="002B1897">
        <w:rPr>
          <w:rFonts w:eastAsia="Calibri"/>
          <w:b/>
          <w:color w:val="000000"/>
          <w:sz w:val="20"/>
          <w:szCs w:val="20"/>
        </w:rPr>
        <w:t>5. Результаты контрольного мероприятия</w:t>
      </w:r>
    </w:p>
    <w:p w:rsidR="002F4369" w:rsidRPr="002B1897" w:rsidRDefault="00723FE1">
      <w:pPr>
        <w:pStyle w:val="ConsPlusNormal"/>
        <w:spacing w:line="276" w:lineRule="auto"/>
        <w:ind w:firstLine="709"/>
        <w:jc w:val="both"/>
        <w:rPr>
          <w:rFonts w:ascii="Times New Roman" w:hAnsi="Times New Roman" w:cs="Times New Roman"/>
        </w:rPr>
      </w:pPr>
      <w:r w:rsidRPr="002B1897">
        <w:rPr>
          <w:rFonts w:ascii="Times New Roman" w:hAnsi="Times New Roman" w:cs="Times New Roman"/>
        </w:rPr>
        <w:t>5.1</w:t>
      </w:r>
      <w:r w:rsidR="00A3663B" w:rsidRPr="002B1897">
        <w:rPr>
          <w:rFonts w:ascii="Times New Roman" w:hAnsi="Times New Roman" w:cs="Times New Roman"/>
        </w:rPr>
        <w:t>.</w:t>
      </w:r>
      <w:r w:rsidRPr="002B1897">
        <w:rPr>
          <w:rFonts w:ascii="Times New Roman" w:hAnsi="Times New Roman" w:cs="Times New Roman"/>
        </w:rPr>
        <w:t xml:space="preserve"> По результатам контрольных мероприятий, предусмотренных пунктом 4.2. настоящего Положения, составляется акт контрольного мероприятия и направляется контролируемому лицу в порядке, предусмотренном частью 5 статьи 21 Федерального закона № 248-ФЗ.</w:t>
      </w:r>
    </w:p>
    <w:p w:rsidR="002F4369" w:rsidRPr="002B1897" w:rsidRDefault="00723FE1">
      <w:pPr>
        <w:pStyle w:val="ConsPlusNormal"/>
        <w:spacing w:line="276" w:lineRule="auto"/>
        <w:ind w:firstLine="709"/>
        <w:jc w:val="both"/>
        <w:rPr>
          <w:rFonts w:ascii="Times New Roman" w:hAnsi="Times New Roman" w:cs="Times New Roman"/>
        </w:rPr>
      </w:pPr>
      <w:r w:rsidRPr="002B1897">
        <w:rPr>
          <w:rFonts w:ascii="Times New Roman" w:hAnsi="Times New Roman" w:cs="Times New Roman"/>
        </w:rPr>
        <w:t>5.2. Результаты контрольного мероприятия оформляются в порядке, предусмотренном статьей 87 Федерального закона № 248-ФЗ.</w:t>
      </w:r>
    </w:p>
    <w:p w:rsidR="002F4369" w:rsidRPr="002B1897" w:rsidRDefault="00723FE1">
      <w:pPr>
        <w:pStyle w:val="ConsPlusNormal"/>
        <w:spacing w:line="276" w:lineRule="auto"/>
        <w:ind w:firstLine="709"/>
        <w:jc w:val="both"/>
        <w:rPr>
          <w:rFonts w:ascii="Times New Roman" w:hAnsi="Times New Roman" w:cs="Times New Roman"/>
        </w:rPr>
      </w:pPr>
      <w:r w:rsidRPr="002B1897">
        <w:rPr>
          <w:rFonts w:ascii="Times New Roman" w:hAnsi="Times New Roman" w:cs="Times New Roman"/>
        </w:rPr>
        <w:t>5.3. По результатам контрольных мероприятий контрольный орган принимает решения, предусмотренные частью 2 статьи 90 Федерального закона № 248-ФЗ.</w:t>
      </w:r>
    </w:p>
    <w:p w:rsidR="002F4369" w:rsidRPr="002B1897" w:rsidRDefault="00723FE1">
      <w:pPr>
        <w:pStyle w:val="ConsPlusNormal"/>
        <w:spacing w:line="276" w:lineRule="auto"/>
        <w:ind w:firstLine="709"/>
        <w:jc w:val="both"/>
        <w:rPr>
          <w:rFonts w:ascii="Times New Roman" w:hAnsi="Times New Roman" w:cs="Times New Roman"/>
        </w:rPr>
      </w:pPr>
      <w:r w:rsidRPr="002B1897">
        <w:rPr>
          <w:rFonts w:ascii="Times New Roman" w:hAnsi="Times New Roman" w:cs="Times New Roman"/>
        </w:rPr>
        <w:t>5.4. Предписание об устранении выявленных нарушений выдается контролируемому лицу в соответствии со статьей 90.1 Федерального закона № 248-ФЗ.</w:t>
      </w:r>
    </w:p>
    <w:p w:rsidR="002F4369" w:rsidRPr="002B1897" w:rsidRDefault="002F4369">
      <w:pPr>
        <w:pStyle w:val="ConsPlusNormal"/>
        <w:spacing w:line="276" w:lineRule="auto"/>
        <w:ind w:firstLine="709"/>
        <w:jc w:val="both"/>
        <w:rPr>
          <w:rFonts w:ascii="Times New Roman" w:hAnsi="Times New Roman" w:cs="Times New Roman"/>
        </w:rPr>
      </w:pPr>
    </w:p>
    <w:p w:rsidR="002F4369" w:rsidRPr="002B1897" w:rsidRDefault="00723FE1">
      <w:pPr>
        <w:pStyle w:val="ConsPlusNormal"/>
        <w:spacing w:line="276" w:lineRule="auto"/>
        <w:ind w:firstLine="0"/>
        <w:jc w:val="center"/>
      </w:pPr>
      <w:r w:rsidRPr="002B1897">
        <w:rPr>
          <w:rFonts w:ascii="Times New Roman" w:hAnsi="Times New Roman" w:cs="Times New Roman"/>
          <w:b/>
          <w:bCs/>
          <w:color w:val="000000"/>
        </w:rPr>
        <w:t>6. Досудебный порядок подачи жалобы</w:t>
      </w:r>
    </w:p>
    <w:p w:rsidR="002F4369" w:rsidRPr="002B1897" w:rsidRDefault="00723FE1">
      <w:pPr>
        <w:pStyle w:val="ConsPlusNormal"/>
        <w:spacing w:line="276" w:lineRule="auto"/>
        <w:ind w:firstLine="680"/>
        <w:jc w:val="both"/>
        <w:rPr>
          <w:rFonts w:ascii="Times New Roman" w:hAnsi="Times New Roman" w:cs="Times New Roman"/>
          <w:color w:val="000000"/>
        </w:rPr>
      </w:pPr>
      <w:r w:rsidRPr="002B1897">
        <w:rPr>
          <w:rFonts w:ascii="Times New Roman" w:hAnsi="Times New Roman" w:cs="Times New Roman"/>
          <w:color w:val="000000"/>
        </w:rPr>
        <w:lastRenderedPageBreak/>
        <w:t>6.1. Досудебный порядок подачи жалоб при осуществлении контроля в сфере благоустройства не применяется.</w:t>
      </w:r>
    </w:p>
    <w:p w:rsidR="002F4369" w:rsidRPr="002B1897" w:rsidRDefault="002F4369">
      <w:pPr>
        <w:pStyle w:val="16"/>
        <w:spacing w:line="276" w:lineRule="auto"/>
        <w:ind w:firstLine="709"/>
        <w:jc w:val="both"/>
        <w:rPr>
          <w:rFonts w:ascii="Times New Roman" w:hAnsi="Times New Roman" w:cs="Times New Roman"/>
          <w:color w:val="000000"/>
          <w:sz w:val="20"/>
          <w:szCs w:val="20"/>
        </w:rPr>
      </w:pPr>
    </w:p>
    <w:p w:rsidR="002F4369" w:rsidRPr="002B1897" w:rsidRDefault="00723FE1">
      <w:pPr>
        <w:pStyle w:val="16"/>
        <w:spacing w:line="276" w:lineRule="auto"/>
        <w:jc w:val="center"/>
        <w:rPr>
          <w:sz w:val="20"/>
          <w:szCs w:val="20"/>
        </w:rPr>
      </w:pPr>
      <w:r w:rsidRPr="002B1897">
        <w:rPr>
          <w:rFonts w:ascii="Times New Roman" w:hAnsi="Times New Roman" w:cs="Times New Roman"/>
          <w:b/>
          <w:bCs/>
          <w:color w:val="000000"/>
          <w:sz w:val="20"/>
          <w:szCs w:val="20"/>
        </w:rPr>
        <w:t>7. Ключевые показатели контроля в сфере благоустройства</w:t>
      </w:r>
      <w:r w:rsidR="00A3663B" w:rsidRPr="002B1897">
        <w:rPr>
          <w:rFonts w:ascii="Times New Roman" w:hAnsi="Times New Roman" w:cs="Times New Roman"/>
          <w:b/>
          <w:bCs/>
          <w:color w:val="000000"/>
          <w:sz w:val="20"/>
          <w:szCs w:val="20"/>
        </w:rPr>
        <w:t xml:space="preserve"> </w:t>
      </w:r>
      <w:r w:rsidRPr="002B1897">
        <w:rPr>
          <w:rFonts w:ascii="Times New Roman" w:hAnsi="Times New Roman" w:cs="Times New Roman"/>
          <w:b/>
          <w:bCs/>
          <w:color w:val="000000"/>
          <w:sz w:val="20"/>
          <w:szCs w:val="20"/>
        </w:rPr>
        <w:t>и их целевые значения</w:t>
      </w:r>
    </w:p>
    <w:p w:rsidR="002F4369" w:rsidRPr="002B1897" w:rsidRDefault="00723FE1">
      <w:pPr>
        <w:pStyle w:val="16"/>
        <w:spacing w:line="276" w:lineRule="auto"/>
        <w:ind w:firstLine="709"/>
        <w:jc w:val="both"/>
        <w:rPr>
          <w:sz w:val="20"/>
          <w:szCs w:val="20"/>
        </w:rPr>
      </w:pPr>
      <w:r w:rsidRPr="002B1897">
        <w:rPr>
          <w:rFonts w:ascii="Times New Roman" w:hAnsi="Times New Roman" w:cs="Times New Roman"/>
          <w:color w:val="000000"/>
          <w:sz w:val="20"/>
          <w:szCs w:val="20"/>
        </w:rPr>
        <w:t xml:space="preserve">7.1. Оценка результативности и эффективности осуществления контроля в сфере благоустройства осуществляется на основании статьи 30 Федерального закона № 248-ФЗ. </w:t>
      </w:r>
    </w:p>
    <w:p w:rsidR="002F4369" w:rsidRPr="002B1897" w:rsidRDefault="00723FE1">
      <w:pPr>
        <w:pStyle w:val="16"/>
        <w:spacing w:line="276" w:lineRule="auto"/>
        <w:ind w:firstLine="709"/>
        <w:jc w:val="both"/>
        <w:rPr>
          <w:sz w:val="20"/>
          <w:szCs w:val="20"/>
        </w:rPr>
      </w:pPr>
      <w:r w:rsidRPr="002B1897">
        <w:rPr>
          <w:rFonts w:ascii="Times New Roman" w:hAnsi="Times New Roman" w:cs="Times New Roman"/>
          <w:color w:val="000000"/>
          <w:sz w:val="20"/>
          <w:szCs w:val="20"/>
        </w:rPr>
        <w:t xml:space="preserve">7.2. Ключевые показатели вида контроля и их целевые значения, индикативные показатели для контроля в сфере благоустройства </w:t>
      </w:r>
      <w:r w:rsidRPr="002B1897">
        <w:rPr>
          <w:rFonts w:ascii="Times New Roman" w:eastAsia="Calibri" w:hAnsi="Times New Roman" w:cs="Times New Roman"/>
          <w:bCs/>
          <w:color w:val="000000"/>
          <w:sz w:val="20"/>
          <w:szCs w:val="20"/>
          <w:lang w:eastAsia="en-US"/>
        </w:rPr>
        <w:t xml:space="preserve">установлены приложением № 2 к настоящему Положению. </w:t>
      </w:r>
    </w:p>
    <w:p w:rsidR="002F4369" w:rsidRPr="002B1897" w:rsidRDefault="002F4369">
      <w:pPr>
        <w:pStyle w:val="16"/>
        <w:spacing w:line="276" w:lineRule="auto"/>
        <w:ind w:firstLine="709"/>
        <w:jc w:val="both"/>
        <w:rPr>
          <w:sz w:val="20"/>
          <w:szCs w:val="20"/>
        </w:rPr>
      </w:pPr>
    </w:p>
    <w:p w:rsidR="002F4369" w:rsidRPr="002B1897" w:rsidRDefault="00723FE1">
      <w:pPr>
        <w:pStyle w:val="16"/>
        <w:spacing w:line="276" w:lineRule="auto"/>
        <w:ind w:firstLine="709"/>
        <w:jc w:val="center"/>
        <w:rPr>
          <w:sz w:val="20"/>
          <w:szCs w:val="20"/>
        </w:rPr>
      </w:pPr>
      <w:r w:rsidRPr="002B1897">
        <w:rPr>
          <w:rFonts w:ascii="Times New Roman" w:eastAsia="Calibri" w:hAnsi="Times New Roman" w:cs="Times New Roman"/>
          <w:b/>
          <w:bCs/>
          <w:color w:val="000000"/>
          <w:sz w:val="20"/>
          <w:szCs w:val="20"/>
          <w:lang w:eastAsia="en-US"/>
        </w:rPr>
        <w:t>8. Заключительные положения</w:t>
      </w:r>
    </w:p>
    <w:p w:rsidR="002F4369" w:rsidRPr="002B1897" w:rsidRDefault="00723FE1">
      <w:pPr>
        <w:pStyle w:val="16"/>
        <w:spacing w:line="276" w:lineRule="auto"/>
        <w:ind w:firstLine="709"/>
        <w:jc w:val="both"/>
        <w:rPr>
          <w:sz w:val="20"/>
          <w:szCs w:val="20"/>
        </w:rPr>
      </w:pPr>
      <w:r w:rsidRPr="002B1897">
        <w:rPr>
          <w:rFonts w:ascii="Times New Roman" w:eastAsia="Calibri" w:hAnsi="Times New Roman" w:cs="Times New Roman"/>
          <w:color w:val="000000"/>
          <w:sz w:val="20"/>
          <w:szCs w:val="20"/>
          <w:lang w:eastAsia="en-US"/>
        </w:rPr>
        <w:t>8.1. Пункт 4.20. настоящего Положения вступает в силу с 1 сентября 2025 года.</w:t>
      </w:r>
    </w:p>
    <w:p w:rsidR="002F4369" w:rsidRPr="002B1897" w:rsidRDefault="00723FE1">
      <w:pPr>
        <w:pStyle w:val="16"/>
        <w:spacing w:line="276" w:lineRule="auto"/>
        <w:ind w:firstLine="709"/>
        <w:jc w:val="both"/>
        <w:rPr>
          <w:sz w:val="20"/>
          <w:szCs w:val="20"/>
        </w:rPr>
      </w:pPr>
      <w:r w:rsidRPr="002B1897">
        <w:rPr>
          <w:rFonts w:ascii="Times New Roman" w:eastAsia="Calibri" w:hAnsi="Times New Roman" w:cs="Times New Roman"/>
          <w:color w:val="000000"/>
          <w:sz w:val="20"/>
          <w:szCs w:val="20"/>
          <w:lang w:eastAsia="en-US"/>
        </w:rPr>
        <w:t xml:space="preserve">8.2. До 31 декабря 2025 года информирование контролируемого лица о совершаемых должностными лицами контрольного органа и иными уполномоченными лицами действиях и принимаемых решениях, направление документов и сведений контролируемому лицу контрольным органом могут </w:t>
      </w:r>
      <w:r w:rsidR="0044364A" w:rsidRPr="002B1897">
        <w:rPr>
          <w:rFonts w:ascii="Times New Roman" w:eastAsia="Calibri" w:hAnsi="Times New Roman" w:cs="Times New Roman"/>
          <w:color w:val="000000"/>
          <w:sz w:val="20"/>
          <w:szCs w:val="20"/>
          <w:lang w:eastAsia="en-US"/>
        </w:rPr>
        <w:t>осуществляться,</w:t>
      </w:r>
      <w:r w:rsidRPr="002B1897">
        <w:rPr>
          <w:rFonts w:ascii="Times New Roman" w:eastAsia="Calibri" w:hAnsi="Times New Roman" w:cs="Times New Roman"/>
          <w:color w:val="000000"/>
          <w:sz w:val="20"/>
          <w:szCs w:val="20"/>
          <w:lang w:eastAsia="en-US"/>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2F4369" w:rsidRPr="002B1897" w:rsidRDefault="002F4369">
      <w:pPr>
        <w:pStyle w:val="17"/>
        <w:tabs>
          <w:tab w:val="left" w:pos="1358"/>
        </w:tabs>
        <w:spacing w:line="276" w:lineRule="auto"/>
        <w:jc w:val="right"/>
        <w:rPr>
          <w:sz w:val="20"/>
          <w:szCs w:val="20"/>
        </w:rPr>
      </w:pPr>
      <w:bookmarkStart w:id="6" w:name="bookmark89"/>
      <w:bookmarkEnd w:id="6"/>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44364A" w:rsidRPr="002B1897" w:rsidRDefault="0044364A">
      <w:pPr>
        <w:pStyle w:val="17"/>
        <w:tabs>
          <w:tab w:val="left" w:pos="1358"/>
        </w:tabs>
        <w:spacing w:line="276" w:lineRule="auto"/>
        <w:jc w:val="right"/>
        <w:rPr>
          <w:sz w:val="20"/>
          <w:szCs w:val="20"/>
        </w:rPr>
      </w:pPr>
    </w:p>
    <w:p w:rsidR="0044364A" w:rsidRPr="002B1897" w:rsidRDefault="0044364A">
      <w:pPr>
        <w:pStyle w:val="17"/>
        <w:tabs>
          <w:tab w:val="left" w:pos="1358"/>
        </w:tabs>
        <w:spacing w:line="276" w:lineRule="auto"/>
        <w:jc w:val="right"/>
        <w:rPr>
          <w:sz w:val="20"/>
          <w:szCs w:val="20"/>
        </w:rPr>
      </w:pPr>
    </w:p>
    <w:p w:rsidR="0044364A" w:rsidRPr="002B1897" w:rsidRDefault="0044364A">
      <w:pPr>
        <w:pStyle w:val="17"/>
        <w:tabs>
          <w:tab w:val="left" w:pos="1358"/>
        </w:tabs>
        <w:spacing w:line="276" w:lineRule="auto"/>
        <w:jc w:val="right"/>
        <w:rPr>
          <w:sz w:val="20"/>
          <w:szCs w:val="20"/>
        </w:rPr>
      </w:pPr>
    </w:p>
    <w:p w:rsidR="0044364A" w:rsidRPr="002B1897" w:rsidRDefault="0044364A">
      <w:pPr>
        <w:pStyle w:val="17"/>
        <w:tabs>
          <w:tab w:val="left" w:pos="1358"/>
        </w:tabs>
        <w:spacing w:line="276" w:lineRule="auto"/>
        <w:jc w:val="right"/>
        <w:rPr>
          <w:sz w:val="20"/>
          <w:szCs w:val="20"/>
        </w:rPr>
      </w:pPr>
    </w:p>
    <w:p w:rsidR="0044364A" w:rsidRPr="002B1897" w:rsidRDefault="0044364A">
      <w:pPr>
        <w:pStyle w:val="17"/>
        <w:tabs>
          <w:tab w:val="left" w:pos="1358"/>
        </w:tabs>
        <w:spacing w:line="276" w:lineRule="auto"/>
        <w:jc w:val="right"/>
        <w:rPr>
          <w:sz w:val="20"/>
          <w:szCs w:val="20"/>
        </w:rPr>
      </w:pPr>
    </w:p>
    <w:p w:rsidR="0044364A" w:rsidRPr="002B1897" w:rsidRDefault="0044364A">
      <w:pPr>
        <w:pStyle w:val="17"/>
        <w:tabs>
          <w:tab w:val="left" w:pos="1358"/>
        </w:tabs>
        <w:spacing w:line="276" w:lineRule="auto"/>
        <w:jc w:val="right"/>
        <w:rPr>
          <w:sz w:val="20"/>
          <w:szCs w:val="20"/>
        </w:rPr>
      </w:pPr>
    </w:p>
    <w:p w:rsidR="0044364A" w:rsidRPr="002B1897" w:rsidRDefault="0044364A">
      <w:pPr>
        <w:pStyle w:val="17"/>
        <w:tabs>
          <w:tab w:val="left" w:pos="1358"/>
        </w:tabs>
        <w:spacing w:line="276" w:lineRule="auto"/>
        <w:jc w:val="right"/>
        <w:rPr>
          <w:sz w:val="20"/>
          <w:szCs w:val="20"/>
        </w:rPr>
      </w:pPr>
    </w:p>
    <w:p w:rsidR="0044364A" w:rsidRPr="002B1897" w:rsidRDefault="0044364A">
      <w:pPr>
        <w:pStyle w:val="17"/>
        <w:tabs>
          <w:tab w:val="left" w:pos="1358"/>
        </w:tabs>
        <w:spacing w:line="276" w:lineRule="auto"/>
        <w:jc w:val="right"/>
        <w:rPr>
          <w:sz w:val="20"/>
          <w:szCs w:val="20"/>
        </w:rPr>
      </w:pPr>
    </w:p>
    <w:p w:rsidR="0044364A" w:rsidRPr="002B1897" w:rsidRDefault="0044364A">
      <w:pPr>
        <w:pStyle w:val="17"/>
        <w:tabs>
          <w:tab w:val="left" w:pos="1358"/>
        </w:tabs>
        <w:spacing w:line="276" w:lineRule="auto"/>
        <w:jc w:val="right"/>
        <w:rPr>
          <w:sz w:val="20"/>
          <w:szCs w:val="20"/>
        </w:rPr>
      </w:pPr>
    </w:p>
    <w:p w:rsidR="0044364A" w:rsidRPr="002B1897" w:rsidRDefault="0044364A">
      <w:pPr>
        <w:pStyle w:val="17"/>
        <w:tabs>
          <w:tab w:val="left" w:pos="1358"/>
        </w:tabs>
        <w:spacing w:line="276" w:lineRule="auto"/>
        <w:jc w:val="right"/>
        <w:rPr>
          <w:sz w:val="20"/>
          <w:szCs w:val="20"/>
        </w:rPr>
      </w:pPr>
    </w:p>
    <w:p w:rsidR="0044364A" w:rsidRPr="002B1897" w:rsidRDefault="0044364A">
      <w:pPr>
        <w:pStyle w:val="17"/>
        <w:tabs>
          <w:tab w:val="left" w:pos="1358"/>
        </w:tabs>
        <w:spacing w:line="276" w:lineRule="auto"/>
        <w:jc w:val="right"/>
        <w:rPr>
          <w:sz w:val="20"/>
          <w:szCs w:val="20"/>
        </w:rPr>
      </w:pPr>
    </w:p>
    <w:p w:rsidR="0044364A" w:rsidRDefault="0044364A" w:rsidP="002B1897">
      <w:pPr>
        <w:pStyle w:val="17"/>
        <w:tabs>
          <w:tab w:val="left" w:pos="1358"/>
        </w:tabs>
        <w:spacing w:line="276" w:lineRule="auto"/>
        <w:ind w:firstLine="0"/>
        <w:rPr>
          <w:sz w:val="20"/>
          <w:szCs w:val="20"/>
        </w:rPr>
      </w:pPr>
    </w:p>
    <w:p w:rsidR="002B1897" w:rsidRDefault="002B1897" w:rsidP="002B1897">
      <w:pPr>
        <w:pStyle w:val="17"/>
        <w:tabs>
          <w:tab w:val="left" w:pos="1358"/>
        </w:tabs>
        <w:spacing w:line="276" w:lineRule="auto"/>
        <w:ind w:firstLine="0"/>
        <w:rPr>
          <w:sz w:val="20"/>
          <w:szCs w:val="20"/>
        </w:rPr>
      </w:pPr>
    </w:p>
    <w:p w:rsidR="002B1897" w:rsidRDefault="002B1897" w:rsidP="002B1897">
      <w:pPr>
        <w:pStyle w:val="17"/>
        <w:tabs>
          <w:tab w:val="left" w:pos="1358"/>
        </w:tabs>
        <w:spacing w:line="276" w:lineRule="auto"/>
        <w:ind w:firstLine="0"/>
        <w:rPr>
          <w:sz w:val="20"/>
          <w:szCs w:val="20"/>
        </w:rPr>
      </w:pPr>
    </w:p>
    <w:p w:rsidR="002B1897" w:rsidRDefault="002B1897" w:rsidP="002B1897">
      <w:pPr>
        <w:pStyle w:val="17"/>
        <w:tabs>
          <w:tab w:val="left" w:pos="1358"/>
        </w:tabs>
        <w:spacing w:line="276" w:lineRule="auto"/>
        <w:ind w:firstLine="0"/>
        <w:rPr>
          <w:sz w:val="20"/>
          <w:szCs w:val="20"/>
        </w:rPr>
      </w:pPr>
    </w:p>
    <w:p w:rsidR="002B1897" w:rsidRDefault="002B1897" w:rsidP="002B1897">
      <w:pPr>
        <w:pStyle w:val="17"/>
        <w:tabs>
          <w:tab w:val="left" w:pos="1358"/>
        </w:tabs>
        <w:spacing w:line="276" w:lineRule="auto"/>
        <w:ind w:firstLine="0"/>
        <w:rPr>
          <w:sz w:val="20"/>
          <w:szCs w:val="20"/>
        </w:rPr>
      </w:pPr>
    </w:p>
    <w:p w:rsidR="002B1897" w:rsidRDefault="002B1897" w:rsidP="002B1897">
      <w:pPr>
        <w:pStyle w:val="17"/>
        <w:tabs>
          <w:tab w:val="left" w:pos="1358"/>
        </w:tabs>
        <w:spacing w:line="276" w:lineRule="auto"/>
        <w:ind w:firstLine="0"/>
        <w:rPr>
          <w:sz w:val="20"/>
          <w:szCs w:val="20"/>
        </w:rPr>
      </w:pPr>
    </w:p>
    <w:p w:rsidR="002B1897" w:rsidRDefault="002B1897" w:rsidP="002B1897">
      <w:pPr>
        <w:pStyle w:val="17"/>
        <w:tabs>
          <w:tab w:val="left" w:pos="1358"/>
        </w:tabs>
        <w:spacing w:line="276" w:lineRule="auto"/>
        <w:ind w:firstLine="0"/>
        <w:rPr>
          <w:sz w:val="20"/>
          <w:szCs w:val="20"/>
        </w:rPr>
      </w:pPr>
    </w:p>
    <w:p w:rsidR="002B1897" w:rsidRDefault="002B1897" w:rsidP="002B1897">
      <w:pPr>
        <w:pStyle w:val="17"/>
        <w:tabs>
          <w:tab w:val="left" w:pos="1358"/>
        </w:tabs>
        <w:spacing w:line="276" w:lineRule="auto"/>
        <w:ind w:firstLine="0"/>
        <w:rPr>
          <w:sz w:val="20"/>
          <w:szCs w:val="20"/>
        </w:rPr>
      </w:pPr>
    </w:p>
    <w:p w:rsidR="002B1897" w:rsidRDefault="002B1897" w:rsidP="002B1897">
      <w:pPr>
        <w:pStyle w:val="17"/>
        <w:tabs>
          <w:tab w:val="left" w:pos="1358"/>
        </w:tabs>
        <w:spacing w:line="276" w:lineRule="auto"/>
        <w:ind w:firstLine="0"/>
        <w:rPr>
          <w:sz w:val="20"/>
          <w:szCs w:val="20"/>
        </w:rPr>
      </w:pPr>
    </w:p>
    <w:p w:rsidR="002B1897" w:rsidRDefault="002B1897" w:rsidP="002B1897">
      <w:pPr>
        <w:pStyle w:val="17"/>
        <w:tabs>
          <w:tab w:val="left" w:pos="1358"/>
        </w:tabs>
        <w:spacing w:line="276" w:lineRule="auto"/>
        <w:ind w:firstLine="0"/>
        <w:rPr>
          <w:sz w:val="20"/>
          <w:szCs w:val="20"/>
        </w:rPr>
      </w:pPr>
    </w:p>
    <w:p w:rsidR="002B1897" w:rsidRPr="002B1897" w:rsidRDefault="002B1897" w:rsidP="002B1897">
      <w:pPr>
        <w:pStyle w:val="17"/>
        <w:tabs>
          <w:tab w:val="left" w:pos="1358"/>
        </w:tabs>
        <w:spacing w:line="276" w:lineRule="auto"/>
        <w:ind w:firstLine="0"/>
        <w:rPr>
          <w:sz w:val="20"/>
          <w:szCs w:val="20"/>
        </w:rPr>
      </w:pPr>
    </w:p>
    <w:p w:rsidR="0044364A" w:rsidRPr="002B1897" w:rsidRDefault="0044364A">
      <w:pPr>
        <w:pStyle w:val="17"/>
        <w:tabs>
          <w:tab w:val="left" w:pos="1358"/>
        </w:tabs>
        <w:spacing w:line="276" w:lineRule="auto"/>
        <w:jc w:val="right"/>
        <w:rPr>
          <w:sz w:val="20"/>
          <w:szCs w:val="20"/>
        </w:rPr>
      </w:pPr>
    </w:p>
    <w:p w:rsidR="0044364A" w:rsidRPr="002B1897" w:rsidRDefault="0044364A">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2F4369">
      <w:pPr>
        <w:pStyle w:val="17"/>
        <w:tabs>
          <w:tab w:val="left" w:pos="1358"/>
        </w:tabs>
        <w:spacing w:line="276" w:lineRule="auto"/>
        <w:jc w:val="right"/>
        <w:rPr>
          <w:sz w:val="20"/>
          <w:szCs w:val="20"/>
        </w:rPr>
      </w:pPr>
    </w:p>
    <w:p w:rsidR="002F4369" w:rsidRPr="002B1897" w:rsidRDefault="00723FE1">
      <w:pPr>
        <w:pStyle w:val="17"/>
        <w:tabs>
          <w:tab w:val="left" w:pos="1358"/>
        </w:tabs>
        <w:spacing w:line="276" w:lineRule="auto"/>
        <w:jc w:val="right"/>
        <w:rPr>
          <w:sz w:val="20"/>
          <w:szCs w:val="20"/>
        </w:rPr>
      </w:pPr>
      <w:bookmarkStart w:id="7" w:name="_GoBack"/>
      <w:bookmarkEnd w:id="7"/>
      <w:r w:rsidRPr="002B1897">
        <w:rPr>
          <w:sz w:val="20"/>
          <w:szCs w:val="20"/>
        </w:rPr>
        <w:lastRenderedPageBreak/>
        <w:t>Приложение № 1</w:t>
      </w:r>
    </w:p>
    <w:p w:rsidR="002F4369" w:rsidRPr="002B1897" w:rsidRDefault="00723FE1">
      <w:pPr>
        <w:pStyle w:val="17"/>
        <w:tabs>
          <w:tab w:val="left" w:pos="1358"/>
        </w:tabs>
        <w:spacing w:line="276" w:lineRule="auto"/>
        <w:jc w:val="right"/>
        <w:rPr>
          <w:sz w:val="20"/>
          <w:szCs w:val="20"/>
        </w:rPr>
      </w:pPr>
      <w:r w:rsidRPr="002B1897">
        <w:rPr>
          <w:sz w:val="20"/>
          <w:szCs w:val="20"/>
        </w:rPr>
        <w:t>к Положению о муниципальном контроле</w:t>
      </w:r>
    </w:p>
    <w:p w:rsidR="0044364A" w:rsidRPr="002B1897" w:rsidRDefault="00723FE1" w:rsidP="0044364A">
      <w:pPr>
        <w:pStyle w:val="17"/>
        <w:tabs>
          <w:tab w:val="left" w:pos="1358"/>
        </w:tabs>
        <w:spacing w:line="276" w:lineRule="auto"/>
        <w:jc w:val="right"/>
        <w:rPr>
          <w:sz w:val="20"/>
          <w:szCs w:val="20"/>
        </w:rPr>
      </w:pPr>
      <w:r w:rsidRPr="002B1897">
        <w:rPr>
          <w:sz w:val="20"/>
          <w:szCs w:val="20"/>
        </w:rPr>
        <w:t>в сфере благоустройства на территории</w:t>
      </w:r>
    </w:p>
    <w:p w:rsidR="002F4369" w:rsidRPr="002B1897" w:rsidRDefault="00723FE1" w:rsidP="0044364A">
      <w:pPr>
        <w:pStyle w:val="17"/>
        <w:tabs>
          <w:tab w:val="left" w:pos="1358"/>
        </w:tabs>
        <w:spacing w:line="276" w:lineRule="auto"/>
        <w:jc w:val="right"/>
        <w:rPr>
          <w:sz w:val="20"/>
          <w:szCs w:val="20"/>
        </w:rPr>
      </w:pPr>
      <w:r w:rsidRPr="002B1897">
        <w:rPr>
          <w:sz w:val="20"/>
          <w:szCs w:val="20"/>
        </w:rPr>
        <w:t xml:space="preserve"> </w:t>
      </w:r>
      <w:r w:rsidR="00AB07B2" w:rsidRPr="002B1897">
        <w:rPr>
          <w:sz w:val="20"/>
          <w:szCs w:val="20"/>
        </w:rPr>
        <w:t>Бельковского</w:t>
      </w:r>
      <w:r w:rsidR="0044364A" w:rsidRPr="002B1897">
        <w:rPr>
          <w:sz w:val="20"/>
          <w:szCs w:val="20"/>
        </w:rPr>
        <w:t xml:space="preserve"> сельского поселения</w:t>
      </w:r>
    </w:p>
    <w:p w:rsidR="002F4369" w:rsidRPr="002B1897" w:rsidRDefault="002F4369">
      <w:pPr>
        <w:pStyle w:val="17"/>
        <w:tabs>
          <w:tab w:val="left" w:pos="1358"/>
        </w:tabs>
        <w:spacing w:line="276" w:lineRule="auto"/>
        <w:ind w:firstLine="0"/>
        <w:jc w:val="right"/>
        <w:rPr>
          <w:sz w:val="20"/>
          <w:szCs w:val="20"/>
        </w:rPr>
      </w:pPr>
    </w:p>
    <w:p w:rsidR="002F4369" w:rsidRPr="002B1897" w:rsidRDefault="00723FE1">
      <w:pPr>
        <w:spacing w:line="276" w:lineRule="auto"/>
        <w:jc w:val="center"/>
        <w:rPr>
          <w:rFonts w:eastAsia="Calibri"/>
          <w:b/>
          <w:bCs/>
          <w:sz w:val="20"/>
          <w:szCs w:val="20"/>
          <w:lang w:eastAsia="en-US"/>
        </w:rPr>
      </w:pPr>
      <w:r w:rsidRPr="002B1897">
        <w:rPr>
          <w:rFonts w:eastAsia="Calibri"/>
          <w:b/>
          <w:bCs/>
          <w:color w:val="000000"/>
          <w:sz w:val="20"/>
          <w:szCs w:val="20"/>
          <w:lang w:eastAsia="en-US"/>
        </w:rPr>
        <w:t xml:space="preserve">Перечень индикаторов риска нарушения обязательных требований, проверяемых в рамках осуществления муниципального </w:t>
      </w:r>
      <w:r w:rsidRPr="002B1897">
        <w:rPr>
          <w:rFonts w:eastAsia="Calibri"/>
          <w:b/>
          <w:bCs/>
          <w:sz w:val="20"/>
          <w:szCs w:val="20"/>
          <w:lang w:eastAsia="en-US"/>
        </w:rPr>
        <w:t xml:space="preserve">контроля </w:t>
      </w:r>
    </w:p>
    <w:p w:rsidR="002F4369" w:rsidRPr="002B1897" w:rsidRDefault="00723FE1">
      <w:pPr>
        <w:spacing w:line="276" w:lineRule="auto"/>
        <w:jc w:val="center"/>
        <w:rPr>
          <w:rFonts w:eastAsia="Calibri"/>
          <w:b/>
          <w:bCs/>
          <w:sz w:val="20"/>
          <w:szCs w:val="20"/>
          <w:lang w:eastAsia="en-US"/>
        </w:rPr>
      </w:pPr>
      <w:r w:rsidRPr="002B1897">
        <w:rPr>
          <w:rFonts w:eastAsia="Calibri"/>
          <w:b/>
          <w:bCs/>
          <w:sz w:val="20"/>
          <w:szCs w:val="20"/>
          <w:lang w:eastAsia="en-US"/>
        </w:rPr>
        <w:t>в сфере благоустройства</w:t>
      </w:r>
    </w:p>
    <w:p w:rsidR="002F4369" w:rsidRPr="002B1897" w:rsidRDefault="002F4369">
      <w:pPr>
        <w:spacing w:line="276" w:lineRule="auto"/>
        <w:jc w:val="center"/>
        <w:rPr>
          <w:rFonts w:eastAsia="Calibri"/>
          <w:sz w:val="20"/>
          <w:szCs w:val="20"/>
          <w:lang w:eastAsia="en-US"/>
        </w:rPr>
      </w:pPr>
    </w:p>
    <w:p w:rsidR="002F4369" w:rsidRPr="002B1897" w:rsidRDefault="00723FE1" w:rsidP="00591B40">
      <w:pPr>
        <w:spacing w:line="0" w:lineRule="atLeast"/>
        <w:ind w:firstLine="737"/>
        <w:jc w:val="both"/>
        <w:rPr>
          <w:rFonts w:eastAsia="Calibri"/>
          <w:color w:val="000000"/>
          <w:sz w:val="20"/>
          <w:szCs w:val="20"/>
          <w:lang w:eastAsia="en-US"/>
        </w:rPr>
      </w:pPr>
      <w:r w:rsidRPr="002B1897">
        <w:rPr>
          <w:rFonts w:eastAsia="Calibri"/>
          <w:sz w:val="20"/>
          <w:szCs w:val="20"/>
          <w:lang w:eastAsia="en-US"/>
        </w:rPr>
        <w:t xml:space="preserve">Индикаторами риска нарушения обязательных требований, используемых в качестве основания для проведения внеплановых контрольных мероприятий, установленных пунктом 4.11. </w:t>
      </w:r>
      <w:r w:rsidRPr="002B1897">
        <w:rPr>
          <w:rFonts w:eastAsia="Calibri"/>
          <w:color w:val="000000"/>
          <w:sz w:val="20"/>
          <w:szCs w:val="20"/>
          <w:lang w:eastAsia="en-US"/>
        </w:rPr>
        <w:t xml:space="preserve">настоящего Положения </w:t>
      </w:r>
      <w:r w:rsidRPr="002B1897">
        <w:rPr>
          <w:rFonts w:eastAsia="Calibri"/>
          <w:sz w:val="20"/>
          <w:szCs w:val="20"/>
          <w:lang w:eastAsia="en-US"/>
        </w:rPr>
        <w:t xml:space="preserve">при осуществлении муниципального контроля в сфере благоустройства </w:t>
      </w:r>
      <w:r w:rsidRPr="002B1897">
        <w:rPr>
          <w:sz w:val="20"/>
          <w:szCs w:val="20"/>
        </w:rPr>
        <w:t xml:space="preserve">на территории </w:t>
      </w:r>
      <w:r w:rsidR="00AB07B2" w:rsidRPr="002B1897">
        <w:rPr>
          <w:sz w:val="20"/>
          <w:szCs w:val="20"/>
        </w:rPr>
        <w:t>Бельковского</w:t>
      </w:r>
      <w:r w:rsidR="00BF0F55" w:rsidRPr="002B1897">
        <w:rPr>
          <w:sz w:val="20"/>
          <w:szCs w:val="20"/>
        </w:rPr>
        <w:t xml:space="preserve"> сельского поселения</w:t>
      </w:r>
      <w:r w:rsidRPr="002B1897">
        <w:rPr>
          <w:sz w:val="20"/>
          <w:szCs w:val="20"/>
        </w:rPr>
        <w:t xml:space="preserve">, </w:t>
      </w:r>
      <w:r w:rsidRPr="002B1897">
        <w:rPr>
          <w:rFonts w:eastAsia="Calibri"/>
          <w:color w:val="000000"/>
          <w:sz w:val="20"/>
          <w:szCs w:val="20"/>
          <w:lang w:eastAsia="en-US"/>
        </w:rPr>
        <w:t>являются:</w:t>
      </w:r>
    </w:p>
    <w:p w:rsidR="00994122" w:rsidRPr="002B1897" w:rsidRDefault="00994122" w:rsidP="00994122">
      <w:pPr>
        <w:widowControl w:val="0"/>
        <w:overflowPunct w:val="0"/>
        <w:jc w:val="both"/>
        <w:textAlignment w:val="baseline"/>
        <w:rPr>
          <w:sz w:val="20"/>
          <w:szCs w:val="20"/>
        </w:rPr>
      </w:pPr>
      <w:r w:rsidRPr="002B1897">
        <w:rPr>
          <w:sz w:val="20"/>
          <w:szCs w:val="20"/>
        </w:rPr>
        <w:t>1. Выявление по результатам выездного обследования в зимний период:</w:t>
      </w:r>
    </w:p>
    <w:p w:rsidR="00994122" w:rsidRPr="002B1897" w:rsidRDefault="00994122" w:rsidP="00994122">
      <w:pPr>
        <w:widowControl w:val="0"/>
        <w:overflowPunct w:val="0"/>
        <w:jc w:val="both"/>
        <w:textAlignment w:val="baseline"/>
        <w:rPr>
          <w:sz w:val="20"/>
          <w:szCs w:val="20"/>
        </w:rPr>
      </w:pPr>
      <w:r w:rsidRPr="002B1897">
        <w:rPr>
          <w:sz w:val="20"/>
          <w:szCs w:val="20"/>
        </w:rPr>
        <w:t>на площадках в парке, дорожках, скверах, бульварах снега, превышающего высоту 20 сантиметров и (или) гололеда толщиной более 1 сантиметра;</w:t>
      </w:r>
    </w:p>
    <w:p w:rsidR="00994122" w:rsidRPr="002B1897" w:rsidRDefault="00994122" w:rsidP="00994122">
      <w:pPr>
        <w:widowControl w:val="0"/>
        <w:overflowPunct w:val="0"/>
        <w:jc w:val="both"/>
        <w:textAlignment w:val="baseline"/>
        <w:rPr>
          <w:sz w:val="20"/>
          <w:szCs w:val="20"/>
        </w:rPr>
      </w:pPr>
      <w:r w:rsidRPr="002B1897">
        <w:rPr>
          <w:sz w:val="20"/>
          <w:szCs w:val="20"/>
        </w:rPr>
        <w:t>на детских площадках, садовых диванах, урнах, малых архитектурных формах, а также вокруг них снега, превышающего высоту 20 сантиметров и (или) наледи толщиной более 1сантиметра;</w:t>
      </w:r>
    </w:p>
    <w:p w:rsidR="00994122" w:rsidRPr="002B1897" w:rsidRDefault="00994122" w:rsidP="00994122">
      <w:pPr>
        <w:widowControl w:val="0"/>
        <w:overflowPunct w:val="0"/>
        <w:jc w:val="both"/>
        <w:textAlignment w:val="baseline"/>
        <w:rPr>
          <w:sz w:val="20"/>
          <w:szCs w:val="20"/>
        </w:rPr>
      </w:pPr>
      <w:r w:rsidRPr="002B1897">
        <w:rPr>
          <w:sz w:val="20"/>
          <w:szCs w:val="20"/>
        </w:rPr>
        <w:t>на кровле зданий, строений, сооружений, крыш снега, превышающего высоту 30 сантиметров, наледи толщиной более 1 сантиметра;</w:t>
      </w:r>
    </w:p>
    <w:p w:rsidR="00994122" w:rsidRPr="002B1897" w:rsidRDefault="00994122" w:rsidP="00994122">
      <w:pPr>
        <w:widowControl w:val="0"/>
        <w:overflowPunct w:val="0"/>
        <w:jc w:val="both"/>
        <w:textAlignment w:val="baseline"/>
        <w:rPr>
          <w:sz w:val="20"/>
          <w:szCs w:val="20"/>
        </w:rPr>
      </w:pPr>
      <w:r w:rsidRPr="002B1897">
        <w:rPr>
          <w:sz w:val="20"/>
          <w:szCs w:val="20"/>
        </w:rPr>
        <w:t>на кровле зданий, строений, сооружений, крыш сосулек, превышающих длину 15 сантиметров;</w:t>
      </w:r>
    </w:p>
    <w:p w:rsidR="00994122" w:rsidRPr="002B1897" w:rsidRDefault="00994122" w:rsidP="00994122">
      <w:pPr>
        <w:widowControl w:val="0"/>
        <w:overflowPunct w:val="0"/>
        <w:jc w:val="both"/>
        <w:textAlignment w:val="baseline"/>
        <w:rPr>
          <w:sz w:val="20"/>
          <w:szCs w:val="20"/>
        </w:rPr>
      </w:pPr>
      <w:r w:rsidRPr="002B1897">
        <w:rPr>
          <w:sz w:val="20"/>
          <w:szCs w:val="20"/>
        </w:rPr>
        <w:t>на кровле зданий, строений, сооружений, крыш наледи толщиной более 1 сантиметра</w:t>
      </w:r>
    </w:p>
    <w:p w:rsidR="00994122" w:rsidRPr="002B1897" w:rsidRDefault="00994122" w:rsidP="00994122">
      <w:pPr>
        <w:overflowPunct w:val="0"/>
        <w:jc w:val="both"/>
        <w:textAlignment w:val="baseline"/>
        <w:rPr>
          <w:b/>
          <w:bCs/>
          <w:sz w:val="20"/>
          <w:szCs w:val="20"/>
        </w:rPr>
      </w:pPr>
      <w:r w:rsidRPr="002B1897">
        <w:rPr>
          <w:sz w:val="20"/>
          <w:szCs w:val="20"/>
        </w:rPr>
        <w:t>2. Выявление по результатам выездного обследования фактов сброса, складирования и (или) временного хранения мусора, порубочных остатков деревьев, кустарников, а также листвы и других остатков растительности на территориях общего пользования муниципального образования вне мест, специально отведенных для этого органами местного самоуправления в весенне-летний период более 20 календарных дней, в осенне-зимний период более 30 календарных дней</w:t>
      </w:r>
    </w:p>
    <w:p w:rsidR="00994122" w:rsidRPr="002B1897" w:rsidRDefault="00994122" w:rsidP="00994122">
      <w:pPr>
        <w:overflowPunct w:val="0"/>
        <w:jc w:val="both"/>
        <w:textAlignment w:val="baseline"/>
        <w:rPr>
          <w:sz w:val="20"/>
          <w:szCs w:val="20"/>
        </w:rPr>
      </w:pPr>
      <w:r w:rsidRPr="002B1897">
        <w:rPr>
          <w:sz w:val="20"/>
          <w:szCs w:val="20"/>
        </w:rPr>
        <w:t>3. Выявление по результатам проведения контрольного мероприятия без взаимодействия с контролируемым лицом информации о несоответствии местоположения характерной точки границы со смещением на 0,5 метра и более, установленных  и (или) перенесенных малых архитектурных форм и элементов внешнего благоустройства местоположению, установленному в разрешении и (или) проекте местоположению, согласованным с местными органами архитектуры  и градостроительства в случае, когда наличие таких разрешений и проектов является обязательным</w:t>
      </w:r>
    </w:p>
    <w:p w:rsidR="00994122" w:rsidRPr="002B1897" w:rsidRDefault="00994122" w:rsidP="00994122">
      <w:pPr>
        <w:widowControl w:val="0"/>
        <w:overflowPunct w:val="0"/>
        <w:jc w:val="both"/>
        <w:textAlignment w:val="baseline"/>
        <w:rPr>
          <w:sz w:val="20"/>
          <w:szCs w:val="20"/>
        </w:rPr>
      </w:pPr>
      <w:r w:rsidRPr="002B1897">
        <w:rPr>
          <w:sz w:val="20"/>
          <w:szCs w:val="20"/>
        </w:rPr>
        <w:t>4. Выявление по результатам выездного обследования на придомовой территории и на территориях общего пользования муниципального образования вне мест, специально отведенных для этого органами местного самоуправления, более 10 календарных дней фактов:</w:t>
      </w:r>
    </w:p>
    <w:p w:rsidR="00994122" w:rsidRPr="002B1897" w:rsidRDefault="00994122" w:rsidP="00994122">
      <w:pPr>
        <w:widowControl w:val="0"/>
        <w:overflowPunct w:val="0"/>
        <w:jc w:val="both"/>
        <w:textAlignment w:val="baseline"/>
        <w:rPr>
          <w:sz w:val="20"/>
          <w:szCs w:val="20"/>
        </w:rPr>
      </w:pPr>
      <w:r w:rsidRPr="002B1897">
        <w:rPr>
          <w:sz w:val="20"/>
          <w:szCs w:val="20"/>
        </w:rPr>
        <w:t>складирования и (или) временного хранения всех видов строительных материалов объемом 1 кубометр и более;</w:t>
      </w:r>
    </w:p>
    <w:p w:rsidR="00994122" w:rsidRPr="002B1897" w:rsidRDefault="00994122" w:rsidP="00994122">
      <w:pPr>
        <w:spacing w:line="276" w:lineRule="auto"/>
        <w:jc w:val="both"/>
        <w:rPr>
          <w:sz w:val="20"/>
          <w:szCs w:val="20"/>
        </w:rPr>
      </w:pPr>
      <w:r w:rsidRPr="002B1897">
        <w:rPr>
          <w:sz w:val="20"/>
          <w:szCs w:val="20"/>
        </w:rPr>
        <w:t>хаотичное размещение порубочных остатков деревьев, кустарников, а также листвы и других остатков растительности объемом 1 кубометр и более.</w:t>
      </w:r>
    </w:p>
    <w:p w:rsidR="002F4369" w:rsidRPr="002B1897" w:rsidRDefault="00994122" w:rsidP="00994122">
      <w:pPr>
        <w:pStyle w:val="16"/>
        <w:spacing w:line="0" w:lineRule="atLeast"/>
        <w:jc w:val="both"/>
        <w:rPr>
          <w:rFonts w:ascii="Times New Roman" w:eastAsia="Calibri" w:hAnsi="Times New Roman" w:cs="Times New Roman"/>
          <w:color w:val="000000"/>
          <w:sz w:val="20"/>
          <w:szCs w:val="20"/>
          <w:lang w:eastAsia="en-US"/>
        </w:rPr>
      </w:pPr>
      <w:r w:rsidRPr="002B1897">
        <w:rPr>
          <w:rFonts w:ascii="Times New Roman" w:eastAsia="Calibri" w:hAnsi="Times New Roman" w:cs="Times New Roman"/>
          <w:color w:val="000000"/>
          <w:sz w:val="20"/>
          <w:szCs w:val="20"/>
          <w:lang w:eastAsia="en-US"/>
        </w:rPr>
        <w:t>5</w:t>
      </w:r>
      <w:r w:rsidR="00723FE1" w:rsidRPr="002B1897">
        <w:rPr>
          <w:rFonts w:ascii="Times New Roman" w:eastAsia="Calibri" w:hAnsi="Times New Roman" w:cs="Times New Roman"/>
          <w:color w:val="000000"/>
          <w:sz w:val="20"/>
          <w:szCs w:val="20"/>
          <w:lang w:eastAsia="en-US"/>
        </w:rPr>
        <w:t>. Факт не</w:t>
      </w:r>
      <w:r w:rsidRPr="002B1897">
        <w:rPr>
          <w:rFonts w:ascii="Times New Roman" w:eastAsia="Calibri" w:hAnsi="Times New Roman" w:cs="Times New Roman"/>
          <w:color w:val="000000"/>
          <w:sz w:val="20"/>
          <w:szCs w:val="20"/>
          <w:lang w:eastAsia="en-US"/>
        </w:rPr>
        <w:t xml:space="preserve"> </w:t>
      </w:r>
      <w:r w:rsidR="00723FE1" w:rsidRPr="002B1897">
        <w:rPr>
          <w:rFonts w:ascii="Times New Roman" w:eastAsia="Calibri" w:hAnsi="Times New Roman" w:cs="Times New Roman"/>
          <w:color w:val="000000"/>
          <w:sz w:val="20"/>
          <w:szCs w:val="20"/>
          <w:lang w:eastAsia="en-US"/>
        </w:rPr>
        <w:t>направления юридическим лицом или индивидуальным предпринимателем, осуществляющим деятельность по оказанию услуг в сфере ремонта и обслуживания автомобильного транспорта, заявления о согласовании рекламной вывески в орган местного самоуправления по истечении 90 календарных дней с даты внесения в ЕГРЮЛ/ЕГРИП сведений о создании/регистрации такого лица.</w:t>
      </w:r>
    </w:p>
    <w:p w:rsidR="002F4369" w:rsidRPr="002B1897" w:rsidRDefault="00994122" w:rsidP="00994122">
      <w:pPr>
        <w:pStyle w:val="16"/>
        <w:spacing w:line="0" w:lineRule="atLeast"/>
        <w:jc w:val="both"/>
        <w:rPr>
          <w:rFonts w:ascii="Times New Roman" w:eastAsia="Calibri" w:hAnsi="Times New Roman" w:cs="Times New Roman"/>
          <w:color w:val="000000"/>
          <w:sz w:val="20"/>
          <w:szCs w:val="20"/>
          <w:lang w:eastAsia="en-US"/>
        </w:rPr>
      </w:pPr>
      <w:r w:rsidRPr="002B1897">
        <w:rPr>
          <w:rFonts w:ascii="Times New Roman" w:eastAsia="Calibri" w:hAnsi="Times New Roman" w:cs="Times New Roman"/>
          <w:color w:val="000000"/>
          <w:sz w:val="20"/>
          <w:szCs w:val="20"/>
          <w:lang w:eastAsia="en-US"/>
        </w:rPr>
        <w:t>6</w:t>
      </w:r>
      <w:r w:rsidR="00723FE1" w:rsidRPr="002B1897">
        <w:rPr>
          <w:rFonts w:ascii="Times New Roman" w:eastAsia="Calibri" w:hAnsi="Times New Roman" w:cs="Times New Roman"/>
          <w:color w:val="000000"/>
          <w:sz w:val="20"/>
          <w:szCs w:val="20"/>
          <w:lang w:eastAsia="en-US"/>
        </w:rPr>
        <w:t>. Снижение на 50 и более процентов количества работников контролируемого лица, к должностным обязанностям которых отнесено выполнение работ по уборке территории, за квартал по сравнению с аналогичным периодом прошлого года, при отсутствии увеличения количества специальной техники, предназначенной для выполнения указанных работ, за аналогичный период времени.</w:t>
      </w: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994122" w:rsidRPr="002B1897" w:rsidRDefault="00994122">
      <w:pPr>
        <w:pStyle w:val="16"/>
        <w:spacing w:line="276" w:lineRule="auto"/>
        <w:ind w:firstLine="850"/>
        <w:jc w:val="both"/>
        <w:rPr>
          <w:rFonts w:ascii="Times New Roman" w:eastAsia="Calibri" w:hAnsi="Times New Roman" w:cs="Times New Roman"/>
          <w:color w:val="000000"/>
          <w:sz w:val="20"/>
          <w:szCs w:val="20"/>
          <w:lang w:eastAsia="en-US"/>
        </w:rPr>
      </w:pPr>
    </w:p>
    <w:p w:rsidR="002F4369" w:rsidRPr="002B1897" w:rsidRDefault="00723FE1" w:rsidP="00B9641F">
      <w:pPr>
        <w:spacing w:line="0" w:lineRule="atLeast"/>
        <w:ind w:firstLine="737"/>
        <w:jc w:val="right"/>
        <w:rPr>
          <w:sz w:val="20"/>
          <w:szCs w:val="20"/>
        </w:rPr>
      </w:pPr>
      <w:r w:rsidRPr="002B1897">
        <w:rPr>
          <w:sz w:val="20"/>
          <w:szCs w:val="20"/>
        </w:rPr>
        <w:t>Приложение № 2</w:t>
      </w:r>
    </w:p>
    <w:p w:rsidR="002F4369" w:rsidRPr="002B1897" w:rsidRDefault="00723FE1" w:rsidP="00B9641F">
      <w:pPr>
        <w:spacing w:line="0" w:lineRule="atLeast"/>
        <w:ind w:firstLine="737"/>
        <w:jc w:val="right"/>
        <w:rPr>
          <w:sz w:val="20"/>
          <w:szCs w:val="20"/>
        </w:rPr>
      </w:pPr>
      <w:r w:rsidRPr="002B1897">
        <w:rPr>
          <w:sz w:val="20"/>
          <w:szCs w:val="20"/>
        </w:rPr>
        <w:t>к Положению о муниципальном контроле</w:t>
      </w:r>
    </w:p>
    <w:p w:rsidR="00994122" w:rsidRPr="002B1897" w:rsidRDefault="00723FE1" w:rsidP="00B9641F">
      <w:pPr>
        <w:spacing w:line="0" w:lineRule="atLeast"/>
        <w:ind w:firstLine="737"/>
        <w:jc w:val="right"/>
        <w:rPr>
          <w:sz w:val="20"/>
          <w:szCs w:val="20"/>
        </w:rPr>
      </w:pPr>
      <w:r w:rsidRPr="002B1897">
        <w:rPr>
          <w:sz w:val="20"/>
          <w:szCs w:val="20"/>
        </w:rPr>
        <w:t>в сфере благоустройства на территории</w:t>
      </w:r>
    </w:p>
    <w:p w:rsidR="002F4369" w:rsidRPr="002B1897" w:rsidRDefault="00994122" w:rsidP="00B9641F">
      <w:pPr>
        <w:spacing w:line="0" w:lineRule="atLeast"/>
        <w:ind w:firstLine="737"/>
        <w:jc w:val="right"/>
        <w:rPr>
          <w:sz w:val="20"/>
          <w:szCs w:val="20"/>
        </w:rPr>
      </w:pPr>
      <w:r w:rsidRPr="002B1897">
        <w:rPr>
          <w:sz w:val="20"/>
          <w:szCs w:val="20"/>
        </w:rPr>
        <w:t xml:space="preserve"> </w:t>
      </w:r>
      <w:r w:rsidR="00AB07B2" w:rsidRPr="002B1897">
        <w:rPr>
          <w:sz w:val="20"/>
          <w:szCs w:val="20"/>
        </w:rPr>
        <w:t>Бельковского</w:t>
      </w:r>
      <w:r w:rsidRPr="002B1897">
        <w:rPr>
          <w:sz w:val="20"/>
          <w:szCs w:val="20"/>
        </w:rPr>
        <w:t xml:space="preserve"> сельского поселения</w:t>
      </w:r>
      <w:r w:rsidR="00723FE1" w:rsidRPr="002B1897">
        <w:rPr>
          <w:sz w:val="20"/>
          <w:szCs w:val="20"/>
        </w:rPr>
        <w:t xml:space="preserve"> </w:t>
      </w:r>
    </w:p>
    <w:p w:rsidR="002F4369" w:rsidRPr="002B1897" w:rsidRDefault="002F4369">
      <w:pPr>
        <w:spacing w:line="276" w:lineRule="auto"/>
        <w:ind w:firstLine="737"/>
        <w:jc w:val="both"/>
        <w:rPr>
          <w:sz w:val="20"/>
          <w:szCs w:val="20"/>
        </w:rPr>
      </w:pPr>
    </w:p>
    <w:p w:rsidR="002F4369" w:rsidRPr="002B1897" w:rsidRDefault="00723FE1">
      <w:pPr>
        <w:pStyle w:val="16"/>
        <w:spacing w:line="276" w:lineRule="auto"/>
        <w:ind w:firstLine="709"/>
        <w:jc w:val="center"/>
        <w:rPr>
          <w:b/>
          <w:bCs/>
          <w:sz w:val="20"/>
          <w:szCs w:val="20"/>
        </w:rPr>
      </w:pPr>
      <w:r w:rsidRPr="002B1897">
        <w:rPr>
          <w:rFonts w:ascii="Times New Roman" w:hAnsi="Times New Roman" w:cs="Times New Roman"/>
          <w:b/>
          <w:bCs/>
          <w:color w:val="000000"/>
          <w:sz w:val="20"/>
          <w:szCs w:val="20"/>
        </w:rPr>
        <w:t xml:space="preserve">Ключевые показатели муниципального контроля в сфере благоустройства </w:t>
      </w:r>
      <w:r w:rsidR="00591B40" w:rsidRPr="002B1897">
        <w:rPr>
          <w:rFonts w:ascii="Times New Roman" w:hAnsi="Times New Roman" w:cs="Times New Roman"/>
          <w:b/>
          <w:bCs/>
          <w:color w:val="000000"/>
          <w:sz w:val="20"/>
          <w:szCs w:val="20"/>
        </w:rPr>
        <w:t xml:space="preserve">на территории </w:t>
      </w:r>
      <w:r w:rsidR="00AB07B2" w:rsidRPr="002B1897">
        <w:rPr>
          <w:rFonts w:ascii="Times New Roman" w:hAnsi="Times New Roman" w:cs="Times New Roman"/>
          <w:b/>
          <w:bCs/>
          <w:color w:val="000000"/>
          <w:sz w:val="20"/>
          <w:szCs w:val="20"/>
        </w:rPr>
        <w:t>Бельковского</w:t>
      </w:r>
      <w:r w:rsidR="00591B40" w:rsidRPr="002B1897">
        <w:rPr>
          <w:rFonts w:ascii="Times New Roman" w:hAnsi="Times New Roman" w:cs="Times New Roman"/>
          <w:b/>
          <w:bCs/>
          <w:color w:val="000000"/>
          <w:sz w:val="20"/>
          <w:szCs w:val="20"/>
        </w:rPr>
        <w:t xml:space="preserve"> сельского поселения </w:t>
      </w:r>
      <w:r w:rsidRPr="002B1897">
        <w:rPr>
          <w:rFonts w:ascii="Times New Roman" w:hAnsi="Times New Roman" w:cs="Times New Roman"/>
          <w:b/>
          <w:bCs/>
          <w:color w:val="000000"/>
          <w:sz w:val="20"/>
          <w:szCs w:val="20"/>
        </w:rPr>
        <w:t xml:space="preserve">и их целевые значения </w:t>
      </w:r>
    </w:p>
    <w:p w:rsidR="002F4369" w:rsidRPr="002B1897" w:rsidRDefault="002F4369">
      <w:pPr>
        <w:pStyle w:val="16"/>
        <w:spacing w:line="276" w:lineRule="auto"/>
        <w:ind w:firstLine="709"/>
        <w:jc w:val="center"/>
        <w:rPr>
          <w:rFonts w:ascii="Times New Roman" w:hAnsi="Times New Roman" w:cs="Times New Roman"/>
          <w:color w:val="000000"/>
          <w:sz w:val="20"/>
          <w:szCs w:val="20"/>
        </w:rPr>
      </w:pPr>
    </w:p>
    <w:tbl>
      <w:tblPr>
        <w:tblW w:w="11121" w:type="dxa"/>
        <w:tblInd w:w="-431"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2318"/>
        <w:gridCol w:w="1183"/>
        <w:gridCol w:w="1935"/>
        <w:gridCol w:w="851"/>
        <w:gridCol w:w="708"/>
        <w:gridCol w:w="762"/>
        <w:gridCol w:w="816"/>
        <w:gridCol w:w="1980"/>
      </w:tblGrid>
      <w:tr w:rsidR="00994122" w:rsidRPr="002B1897" w:rsidTr="00B9641F">
        <w:trPr>
          <w:trHeight w:val="456"/>
        </w:trPr>
        <w:tc>
          <w:tcPr>
            <w:tcW w:w="11121" w:type="dxa"/>
            <w:gridSpan w:val="9"/>
            <w:tcBorders>
              <w:top w:val="single" w:sz="4" w:space="0" w:color="auto"/>
              <w:bottom w:val="single" w:sz="4" w:space="0" w:color="auto"/>
            </w:tcBorders>
          </w:tcPr>
          <w:p w:rsidR="00994122" w:rsidRPr="002B1897" w:rsidRDefault="00994122" w:rsidP="00C31D43">
            <w:pPr>
              <w:pStyle w:val="aff9"/>
              <w:rPr>
                <w:sz w:val="20"/>
                <w:szCs w:val="20"/>
              </w:rPr>
            </w:pPr>
            <w:r w:rsidRPr="002B1897">
              <w:rPr>
                <w:sz w:val="20"/>
                <w:szCs w:val="20"/>
              </w:rPr>
              <w:t xml:space="preserve">Наименование органа местного самоуправления: </w:t>
            </w:r>
            <w:r w:rsidR="00AB07B2" w:rsidRPr="002B1897">
              <w:rPr>
                <w:sz w:val="20"/>
                <w:szCs w:val="20"/>
              </w:rPr>
              <w:t>Бельковское</w:t>
            </w:r>
            <w:r w:rsidRPr="002B1897">
              <w:rPr>
                <w:sz w:val="20"/>
                <w:szCs w:val="20"/>
              </w:rPr>
              <w:t xml:space="preserve"> сельское поселение</w:t>
            </w:r>
          </w:p>
        </w:tc>
      </w:tr>
      <w:tr w:rsidR="00994122" w:rsidRPr="002B1897" w:rsidTr="00B9641F">
        <w:trPr>
          <w:trHeight w:val="420"/>
        </w:trPr>
        <w:tc>
          <w:tcPr>
            <w:tcW w:w="11121" w:type="dxa"/>
            <w:gridSpan w:val="9"/>
            <w:tcBorders>
              <w:top w:val="single" w:sz="4" w:space="0" w:color="auto"/>
              <w:bottom w:val="single" w:sz="4" w:space="0" w:color="auto"/>
            </w:tcBorders>
          </w:tcPr>
          <w:p w:rsidR="00994122" w:rsidRPr="002B1897" w:rsidRDefault="00994122" w:rsidP="00C31D43">
            <w:pPr>
              <w:pStyle w:val="aff9"/>
              <w:rPr>
                <w:sz w:val="20"/>
                <w:szCs w:val="20"/>
              </w:rPr>
            </w:pPr>
            <w:r w:rsidRPr="002B1897">
              <w:rPr>
                <w:sz w:val="20"/>
                <w:szCs w:val="20"/>
              </w:rPr>
              <w:t>Муниципальный контроль в сфере благоустройства</w:t>
            </w:r>
          </w:p>
        </w:tc>
      </w:tr>
      <w:tr w:rsidR="00994122" w:rsidRPr="002B1897" w:rsidTr="00B9641F">
        <w:trPr>
          <w:trHeight w:val="1263"/>
        </w:trPr>
        <w:tc>
          <w:tcPr>
            <w:tcW w:w="568" w:type="dxa"/>
            <w:vMerge w:val="restart"/>
            <w:tcBorders>
              <w:top w:val="single" w:sz="4" w:space="0" w:color="auto"/>
              <w:right w:val="single" w:sz="4" w:space="0" w:color="auto"/>
            </w:tcBorders>
          </w:tcPr>
          <w:p w:rsidR="00994122" w:rsidRPr="002B1897" w:rsidRDefault="00994122" w:rsidP="00C31D43">
            <w:pPr>
              <w:pStyle w:val="aff9"/>
              <w:jc w:val="center"/>
              <w:rPr>
                <w:sz w:val="20"/>
                <w:szCs w:val="20"/>
              </w:rPr>
            </w:pPr>
            <w:r w:rsidRPr="002B1897">
              <w:rPr>
                <w:sz w:val="20"/>
                <w:szCs w:val="20"/>
              </w:rPr>
              <w:t>№ п/п</w:t>
            </w:r>
          </w:p>
        </w:tc>
        <w:tc>
          <w:tcPr>
            <w:tcW w:w="2318" w:type="dxa"/>
            <w:vMerge w:val="restart"/>
            <w:tcBorders>
              <w:top w:val="single" w:sz="4" w:space="0" w:color="auto"/>
              <w:left w:val="single" w:sz="4" w:space="0" w:color="auto"/>
              <w:right w:val="single" w:sz="4" w:space="0" w:color="auto"/>
            </w:tcBorders>
          </w:tcPr>
          <w:p w:rsidR="00994122" w:rsidRPr="002B1897" w:rsidRDefault="00994122" w:rsidP="00C31D43">
            <w:pPr>
              <w:pStyle w:val="aff9"/>
              <w:jc w:val="center"/>
              <w:rPr>
                <w:sz w:val="20"/>
                <w:szCs w:val="20"/>
              </w:rPr>
            </w:pPr>
            <w:r w:rsidRPr="002B1897">
              <w:rPr>
                <w:sz w:val="20"/>
                <w:szCs w:val="20"/>
              </w:rPr>
              <w:t>Наименование показ</w:t>
            </w:r>
            <w:r w:rsidRPr="002B1897">
              <w:rPr>
                <w:sz w:val="20"/>
                <w:szCs w:val="20"/>
              </w:rPr>
              <w:t>а</w:t>
            </w:r>
            <w:r w:rsidRPr="002B1897">
              <w:rPr>
                <w:sz w:val="20"/>
                <w:szCs w:val="20"/>
              </w:rPr>
              <w:t>теля</w:t>
            </w:r>
          </w:p>
        </w:tc>
        <w:tc>
          <w:tcPr>
            <w:tcW w:w="1183" w:type="dxa"/>
            <w:vMerge w:val="restart"/>
            <w:tcBorders>
              <w:top w:val="single" w:sz="4" w:space="0" w:color="auto"/>
              <w:left w:val="single" w:sz="4" w:space="0" w:color="auto"/>
              <w:right w:val="single" w:sz="4" w:space="0" w:color="auto"/>
            </w:tcBorders>
          </w:tcPr>
          <w:p w:rsidR="00994122" w:rsidRPr="002B1897" w:rsidRDefault="00994122" w:rsidP="00C31D43">
            <w:pPr>
              <w:pStyle w:val="aff9"/>
              <w:jc w:val="center"/>
              <w:rPr>
                <w:sz w:val="20"/>
                <w:szCs w:val="20"/>
              </w:rPr>
            </w:pPr>
            <w:r w:rsidRPr="002B1897">
              <w:rPr>
                <w:sz w:val="20"/>
                <w:szCs w:val="20"/>
              </w:rPr>
              <w:t>Формула расчета</w:t>
            </w:r>
          </w:p>
        </w:tc>
        <w:tc>
          <w:tcPr>
            <w:tcW w:w="1935" w:type="dxa"/>
            <w:vMerge w:val="restart"/>
            <w:tcBorders>
              <w:top w:val="single" w:sz="4" w:space="0" w:color="auto"/>
              <w:left w:val="single" w:sz="4" w:space="0" w:color="auto"/>
              <w:right w:val="single" w:sz="4" w:space="0" w:color="auto"/>
            </w:tcBorders>
          </w:tcPr>
          <w:p w:rsidR="00994122" w:rsidRPr="002B1897" w:rsidRDefault="00994122" w:rsidP="00C31D43">
            <w:pPr>
              <w:pStyle w:val="aff9"/>
              <w:jc w:val="center"/>
              <w:rPr>
                <w:sz w:val="20"/>
                <w:szCs w:val="20"/>
              </w:rPr>
            </w:pPr>
            <w:r w:rsidRPr="002B1897">
              <w:rPr>
                <w:sz w:val="20"/>
                <w:szCs w:val="20"/>
              </w:rPr>
              <w:t>Расшифровка (да</w:t>
            </w:r>
            <w:r w:rsidRPr="002B1897">
              <w:rPr>
                <w:sz w:val="20"/>
                <w:szCs w:val="20"/>
              </w:rPr>
              <w:t>н</w:t>
            </w:r>
            <w:r w:rsidRPr="002B1897">
              <w:rPr>
                <w:sz w:val="20"/>
                <w:szCs w:val="20"/>
              </w:rPr>
              <w:t>ных) пер</w:t>
            </w:r>
            <w:r w:rsidRPr="002B1897">
              <w:rPr>
                <w:sz w:val="20"/>
                <w:szCs w:val="20"/>
              </w:rPr>
              <w:t>е</w:t>
            </w:r>
            <w:r w:rsidRPr="002B1897">
              <w:rPr>
                <w:sz w:val="20"/>
                <w:szCs w:val="20"/>
              </w:rPr>
              <w:t>менных</w:t>
            </w:r>
          </w:p>
        </w:tc>
        <w:tc>
          <w:tcPr>
            <w:tcW w:w="851" w:type="dxa"/>
            <w:vMerge w:val="restart"/>
            <w:tcBorders>
              <w:top w:val="single" w:sz="4" w:space="0" w:color="auto"/>
              <w:left w:val="single" w:sz="4" w:space="0" w:color="auto"/>
              <w:right w:val="single" w:sz="4" w:space="0" w:color="auto"/>
            </w:tcBorders>
          </w:tcPr>
          <w:p w:rsidR="00994122" w:rsidRPr="002B1897" w:rsidRDefault="00994122" w:rsidP="00C31D43">
            <w:pPr>
              <w:pStyle w:val="aff9"/>
              <w:jc w:val="center"/>
              <w:rPr>
                <w:sz w:val="20"/>
                <w:szCs w:val="20"/>
              </w:rPr>
            </w:pPr>
            <w:r w:rsidRPr="002B1897">
              <w:rPr>
                <w:sz w:val="20"/>
                <w:szCs w:val="20"/>
              </w:rPr>
              <w:t>Баз</w:t>
            </w:r>
            <w:r w:rsidRPr="002B1897">
              <w:rPr>
                <w:sz w:val="20"/>
                <w:szCs w:val="20"/>
              </w:rPr>
              <w:t>о</w:t>
            </w:r>
            <w:r w:rsidRPr="002B1897">
              <w:rPr>
                <w:sz w:val="20"/>
                <w:szCs w:val="20"/>
              </w:rPr>
              <w:t>вое знач</w:t>
            </w:r>
            <w:r w:rsidRPr="002B1897">
              <w:rPr>
                <w:sz w:val="20"/>
                <w:szCs w:val="20"/>
              </w:rPr>
              <w:t>е</w:t>
            </w:r>
            <w:r w:rsidRPr="002B1897">
              <w:rPr>
                <w:sz w:val="20"/>
                <w:szCs w:val="20"/>
              </w:rPr>
              <w:t>ние</w:t>
            </w:r>
          </w:p>
          <w:p w:rsidR="00994122" w:rsidRPr="002B1897" w:rsidRDefault="00994122" w:rsidP="00F37DB8">
            <w:pPr>
              <w:jc w:val="center"/>
              <w:rPr>
                <w:rFonts w:ascii="Times New Roman CYR" w:hAnsi="Times New Roman CYR" w:cs="Times New Roman CYR"/>
                <w:sz w:val="20"/>
                <w:szCs w:val="20"/>
              </w:rPr>
            </w:pPr>
            <w:r w:rsidRPr="002B1897">
              <w:rPr>
                <w:rFonts w:ascii="Times New Roman CYR" w:hAnsi="Times New Roman CYR" w:cs="Times New Roman CYR"/>
                <w:sz w:val="20"/>
                <w:szCs w:val="20"/>
              </w:rPr>
              <w:t>202</w:t>
            </w:r>
            <w:r w:rsidR="00F37DB8" w:rsidRPr="002B1897">
              <w:rPr>
                <w:rFonts w:ascii="Times New Roman CYR" w:hAnsi="Times New Roman CYR" w:cs="Times New Roman CYR"/>
                <w:sz w:val="20"/>
                <w:szCs w:val="20"/>
              </w:rPr>
              <w:t>4</w:t>
            </w:r>
            <w:r w:rsidRPr="002B1897">
              <w:rPr>
                <w:rFonts w:ascii="Times New Roman CYR" w:hAnsi="Times New Roman CYR" w:cs="Times New Roman CYR"/>
                <w:sz w:val="20"/>
                <w:szCs w:val="20"/>
              </w:rPr>
              <w:t xml:space="preserve"> год</w:t>
            </w:r>
          </w:p>
        </w:tc>
        <w:tc>
          <w:tcPr>
            <w:tcW w:w="2286" w:type="dxa"/>
            <w:gridSpan w:val="3"/>
            <w:tcBorders>
              <w:top w:val="single" w:sz="4" w:space="0" w:color="auto"/>
              <w:left w:val="single" w:sz="4" w:space="0" w:color="auto"/>
              <w:bottom w:val="single" w:sz="4" w:space="0" w:color="auto"/>
              <w:right w:val="single" w:sz="4" w:space="0" w:color="auto"/>
            </w:tcBorders>
          </w:tcPr>
          <w:p w:rsidR="00994122" w:rsidRPr="002B1897" w:rsidRDefault="00994122" w:rsidP="00C31D43">
            <w:pPr>
              <w:pStyle w:val="aff9"/>
              <w:jc w:val="center"/>
              <w:rPr>
                <w:sz w:val="20"/>
                <w:szCs w:val="20"/>
              </w:rPr>
            </w:pPr>
            <w:r w:rsidRPr="002B1897">
              <w:rPr>
                <w:sz w:val="20"/>
                <w:szCs w:val="20"/>
              </w:rPr>
              <w:t>Целевые (план</w:t>
            </w:r>
            <w:r w:rsidRPr="002B1897">
              <w:rPr>
                <w:sz w:val="20"/>
                <w:szCs w:val="20"/>
              </w:rPr>
              <w:t>о</w:t>
            </w:r>
            <w:r w:rsidRPr="002B1897">
              <w:rPr>
                <w:sz w:val="20"/>
                <w:szCs w:val="20"/>
              </w:rPr>
              <w:t>вые) значения, до</w:t>
            </w:r>
            <w:r w:rsidRPr="002B1897">
              <w:rPr>
                <w:sz w:val="20"/>
                <w:szCs w:val="20"/>
              </w:rPr>
              <w:t>с</w:t>
            </w:r>
            <w:r w:rsidRPr="002B1897">
              <w:rPr>
                <w:sz w:val="20"/>
                <w:szCs w:val="20"/>
              </w:rPr>
              <w:t>тижение которых должен обе</w:t>
            </w:r>
            <w:r w:rsidRPr="002B1897">
              <w:rPr>
                <w:sz w:val="20"/>
                <w:szCs w:val="20"/>
              </w:rPr>
              <w:t>с</w:t>
            </w:r>
            <w:r w:rsidRPr="002B1897">
              <w:rPr>
                <w:sz w:val="20"/>
                <w:szCs w:val="20"/>
              </w:rPr>
              <w:t>печить контрольный орган</w:t>
            </w:r>
          </w:p>
        </w:tc>
        <w:tc>
          <w:tcPr>
            <w:tcW w:w="1980" w:type="dxa"/>
            <w:vMerge w:val="restart"/>
            <w:tcBorders>
              <w:top w:val="single" w:sz="4" w:space="0" w:color="auto"/>
              <w:left w:val="single" w:sz="4" w:space="0" w:color="auto"/>
            </w:tcBorders>
          </w:tcPr>
          <w:p w:rsidR="00994122" w:rsidRPr="002B1897" w:rsidRDefault="00994122" w:rsidP="00C31D43">
            <w:pPr>
              <w:pStyle w:val="aff9"/>
              <w:jc w:val="center"/>
              <w:rPr>
                <w:sz w:val="20"/>
                <w:szCs w:val="20"/>
              </w:rPr>
            </w:pPr>
            <w:r w:rsidRPr="002B1897">
              <w:rPr>
                <w:sz w:val="20"/>
                <w:szCs w:val="20"/>
              </w:rPr>
              <w:t>Источник да</w:t>
            </w:r>
            <w:r w:rsidRPr="002B1897">
              <w:rPr>
                <w:sz w:val="20"/>
                <w:szCs w:val="20"/>
              </w:rPr>
              <w:t>н</w:t>
            </w:r>
            <w:r w:rsidRPr="002B1897">
              <w:rPr>
                <w:sz w:val="20"/>
                <w:szCs w:val="20"/>
              </w:rPr>
              <w:t>ных для опред</w:t>
            </w:r>
            <w:r w:rsidRPr="002B1897">
              <w:rPr>
                <w:sz w:val="20"/>
                <w:szCs w:val="20"/>
              </w:rPr>
              <w:t>е</w:t>
            </w:r>
            <w:r w:rsidRPr="002B1897">
              <w:rPr>
                <w:sz w:val="20"/>
                <w:szCs w:val="20"/>
              </w:rPr>
              <w:t>ления значения показателя</w:t>
            </w:r>
          </w:p>
        </w:tc>
      </w:tr>
      <w:tr w:rsidR="00994122" w:rsidRPr="002B1897" w:rsidTr="00B9641F">
        <w:trPr>
          <w:trHeight w:val="432"/>
        </w:trPr>
        <w:tc>
          <w:tcPr>
            <w:tcW w:w="568" w:type="dxa"/>
            <w:vMerge/>
            <w:tcBorders>
              <w:bottom w:val="single" w:sz="4" w:space="0" w:color="auto"/>
              <w:right w:val="single" w:sz="4" w:space="0" w:color="auto"/>
            </w:tcBorders>
          </w:tcPr>
          <w:p w:rsidR="00994122" w:rsidRPr="002B1897" w:rsidRDefault="00994122" w:rsidP="00C31D43">
            <w:pPr>
              <w:pStyle w:val="aff8"/>
              <w:jc w:val="center"/>
              <w:rPr>
                <w:sz w:val="20"/>
                <w:szCs w:val="20"/>
              </w:rPr>
            </w:pPr>
          </w:p>
        </w:tc>
        <w:tc>
          <w:tcPr>
            <w:tcW w:w="2318" w:type="dxa"/>
            <w:vMerge/>
            <w:tcBorders>
              <w:left w:val="single" w:sz="4" w:space="0" w:color="auto"/>
              <w:bottom w:val="single" w:sz="4" w:space="0" w:color="auto"/>
              <w:right w:val="single" w:sz="4" w:space="0" w:color="auto"/>
            </w:tcBorders>
          </w:tcPr>
          <w:p w:rsidR="00994122" w:rsidRPr="002B1897" w:rsidRDefault="00994122" w:rsidP="00C31D43">
            <w:pPr>
              <w:pStyle w:val="aff8"/>
              <w:jc w:val="center"/>
              <w:rPr>
                <w:sz w:val="20"/>
                <w:szCs w:val="20"/>
              </w:rPr>
            </w:pPr>
          </w:p>
        </w:tc>
        <w:tc>
          <w:tcPr>
            <w:tcW w:w="1183" w:type="dxa"/>
            <w:vMerge/>
            <w:tcBorders>
              <w:left w:val="single" w:sz="4" w:space="0" w:color="auto"/>
              <w:bottom w:val="single" w:sz="4" w:space="0" w:color="auto"/>
              <w:right w:val="single" w:sz="4" w:space="0" w:color="auto"/>
            </w:tcBorders>
          </w:tcPr>
          <w:p w:rsidR="00994122" w:rsidRPr="002B1897" w:rsidRDefault="00994122" w:rsidP="00C31D43">
            <w:pPr>
              <w:pStyle w:val="aff8"/>
              <w:jc w:val="center"/>
              <w:rPr>
                <w:sz w:val="20"/>
                <w:szCs w:val="20"/>
              </w:rPr>
            </w:pPr>
          </w:p>
        </w:tc>
        <w:tc>
          <w:tcPr>
            <w:tcW w:w="1935" w:type="dxa"/>
            <w:vMerge/>
            <w:tcBorders>
              <w:left w:val="single" w:sz="4" w:space="0" w:color="auto"/>
              <w:bottom w:val="single" w:sz="4" w:space="0" w:color="auto"/>
              <w:right w:val="single" w:sz="4" w:space="0" w:color="auto"/>
            </w:tcBorders>
          </w:tcPr>
          <w:p w:rsidR="00994122" w:rsidRPr="002B1897" w:rsidRDefault="00994122" w:rsidP="00C31D43">
            <w:pPr>
              <w:pStyle w:val="aff8"/>
              <w:jc w:val="center"/>
              <w:rPr>
                <w:sz w:val="20"/>
                <w:szCs w:val="20"/>
              </w:rPr>
            </w:pPr>
          </w:p>
        </w:tc>
        <w:tc>
          <w:tcPr>
            <w:tcW w:w="851" w:type="dxa"/>
            <w:vMerge/>
            <w:tcBorders>
              <w:left w:val="single" w:sz="4" w:space="0" w:color="auto"/>
              <w:bottom w:val="single" w:sz="4" w:space="0" w:color="auto"/>
              <w:right w:val="single" w:sz="4" w:space="0" w:color="auto"/>
            </w:tcBorders>
          </w:tcPr>
          <w:p w:rsidR="00994122" w:rsidRPr="002B1897" w:rsidRDefault="00994122" w:rsidP="00C31D43">
            <w:pPr>
              <w:pStyle w:val="aff9"/>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Pr>
          <w:p w:rsidR="00994122" w:rsidRPr="002B1897" w:rsidRDefault="00994122" w:rsidP="00F37DB8">
            <w:pPr>
              <w:pStyle w:val="aff9"/>
              <w:jc w:val="center"/>
              <w:rPr>
                <w:sz w:val="20"/>
                <w:szCs w:val="20"/>
              </w:rPr>
            </w:pPr>
            <w:r w:rsidRPr="002B1897">
              <w:rPr>
                <w:sz w:val="20"/>
                <w:szCs w:val="20"/>
              </w:rPr>
              <w:t>202</w:t>
            </w:r>
            <w:r w:rsidR="00F37DB8" w:rsidRPr="002B1897">
              <w:rPr>
                <w:sz w:val="20"/>
                <w:szCs w:val="20"/>
              </w:rPr>
              <w:t>5</w:t>
            </w:r>
            <w:r w:rsidRPr="002B1897">
              <w:rPr>
                <w:sz w:val="20"/>
                <w:szCs w:val="20"/>
              </w:rPr>
              <w:t xml:space="preserve"> год</w:t>
            </w:r>
          </w:p>
        </w:tc>
        <w:tc>
          <w:tcPr>
            <w:tcW w:w="762" w:type="dxa"/>
            <w:tcBorders>
              <w:top w:val="single" w:sz="4" w:space="0" w:color="auto"/>
              <w:left w:val="single" w:sz="4" w:space="0" w:color="auto"/>
              <w:bottom w:val="single" w:sz="4" w:space="0" w:color="auto"/>
              <w:right w:val="single" w:sz="4" w:space="0" w:color="auto"/>
            </w:tcBorders>
          </w:tcPr>
          <w:p w:rsidR="00994122" w:rsidRPr="002B1897" w:rsidRDefault="00F37DB8" w:rsidP="00C31D43">
            <w:pPr>
              <w:pStyle w:val="aff9"/>
              <w:jc w:val="center"/>
              <w:rPr>
                <w:sz w:val="20"/>
                <w:szCs w:val="20"/>
              </w:rPr>
            </w:pPr>
            <w:r w:rsidRPr="002B1897">
              <w:rPr>
                <w:sz w:val="20"/>
                <w:szCs w:val="20"/>
              </w:rPr>
              <w:t>2026</w:t>
            </w:r>
            <w:r w:rsidR="00994122" w:rsidRPr="002B1897">
              <w:rPr>
                <w:sz w:val="20"/>
                <w:szCs w:val="20"/>
              </w:rPr>
              <w:t xml:space="preserve"> год</w:t>
            </w:r>
          </w:p>
        </w:tc>
        <w:tc>
          <w:tcPr>
            <w:tcW w:w="816" w:type="dxa"/>
            <w:tcBorders>
              <w:top w:val="single" w:sz="4" w:space="0" w:color="auto"/>
              <w:left w:val="single" w:sz="4" w:space="0" w:color="auto"/>
              <w:bottom w:val="single" w:sz="4" w:space="0" w:color="auto"/>
              <w:right w:val="single" w:sz="4" w:space="0" w:color="auto"/>
            </w:tcBorders>
          </w:tcPr>
          <w:p w:rsidR="00994122" w:rsidRPr="002B1897" w:rsidRDefault="00994122" w:rsidP="00F37DB8">
            <w:pPr>
              <w:pStyle w:val="aff9"/>
              <w:jc w:val="center"/>
              <w:rPr>
                <w:sz w:val="20"/>
                <w:szCs w:val="20"/>
              </w:rPr>
            </w:pPr>
            <w:r w:rsidRPr="002B1897">
              <w:rPr>
                <w:sz w:val="20"/>
                <w:szCs w:val="20"/>
              </w:rPr>
              <w:t>202</w:t>
            </w:r>
            <w:r w:rsidR="00F37DB8" w:rsidRPr="002B1897">
              <w:rPr>
                <w:sz w:val="20"/>
                <w:szCs w:val="20"/>
              </w:rPr>
              <w:t>7</w:t>
            </w:r>
            <w:r w:rsidRPr="002B1897">
              <w:rPr>
                <w:sz w:val="20"/>
                <w:szCs w:val="20"/>
              </w:rPr>
              <w:t xml:space="preserve"> год</w:t>
            </w:r>
          </w:p>
        </w:tc>
        <w:tc>
          <w:tcPr>
            <w:tcW w:w="1980" w:type="dxa"/>
            <w:vMerge/>
            <w:tcBorders>
              <w:left w:val="single" w:sz="4" w:space="0" w:color="auto"/>
              <w:bottom w:val="single" w:sz="4" w:space="0" w:color="auto"/>
            </w:tcBorders>
          </w:tcPr>
          <w:p w:rsidR="00994122" w:rsidRPr="002B1897" w:rsidRDefault="00994122" w:rsidP="00C31D43">
            <w:pPr>
              <w:pStyle w:val="aff8"/>
              <w:jc w:val="center"/>
              <w:rPr>
                <w:sz w:val="20"/>
                <w:szCs w:val="20"/>
              </w:rPr>
            </w:pPr>
          </w:p>
        </w:tc>
      </w:tr>
      <w:tr w:rsidR="00994122" w:rsidRPr="002B1897" w:rsidTr="00B9641F">
        <w:trPr>
          <w:trHeight w:val="974"/>
        </w:trPr>
        <w:tc>
          <w:tcPr>
            <w:tcW w:w="568" w:type="dxa"/>
            <w:tcBorders>
              <w:top w:val="single" w:sz="4" w:space="0" w:color="auto"/>
              <w:bottom w:val="single" w:sz="4" w:space="0" w:color="auto"/>
              <w:right w:val="single" w:sz="4" w:space="0" w:color="auto"/>
            </w:tcBorders>
          </w:tcPr>
          <w:p w:rsidR="00994122" w:rsidRPr="002B1897" w:rsidRDefault="00994122" w:rsidP="00C31D43">
            <w:pPr>
              <w:pStyle w:val="aff8"/>
              <w:jc w:val="left"/>
              <w:rPr>
                <w:rFonts w:ascii="Times New Roman" w:hAnsi="Times New Roman" w:cs="Times New Roman"/>
                <w:sz w:val="20"/>
                <w:szCs w:val="20"/>
              </w:rPr>
            </w:pPr>
            <w:r w:rsidRPr="002B1897">
              <w:rPr>
                <w:rFonts w:ascii="Times New Roman" w:hAnsi="Times New Roman" w:cs="Times New Roman"/>
                <w:sz w:val="20"/>
                <w:szCs w:val="20"/>
              </w:rPr>
              <w:t>1</w:t>
            </w:r>
          </w:p>
        </w:tc>
        <w:tc>
          <w:tcPr>
            <w:tcW w:w="2318" w:type="dxa"/>
            <w:tcBorders>
              <w:top w:val="single" w:sz="4" w:space="0" w:color="auto"/>
              <w:left w:val="single" w:sz="4" w:space="0" w:color="auto"/>
              <w:bottom w:val="single" w:sz="4" w:space="0" w:color="auto"/>
              <w:right w:val="single" w:sz="4" w:space="0" w:color="auto"/>
            </w:tcBorders>
          </w:tcPr>
          <w:p w:rsidR="00994122" w:rsidRPr="002B1897" w:rsidRDefault="00994122" w:rsidP="00C31D43">
            <w:pPr>
              <w:pStyle w:val="aff8"/>
              <w:jc w:val="left"/>
              <w:rPr>
                <w:rFonts w:ascii="Times New Roman" w:hAnsi="Times New Roman" w:cs="Times New Roman"/>
                <w:sz w:val="20"/>
                <w:szCs w:val="20"/>
              </w:rPr>
            </w:pPr>
            <w:r w:rsidRPr="002B1897">
              <w:rPr>
                <w:rFonts w:ascii="Times New Roman" w:hAnsi="Times New Roman" w:cs="Times New Roman"/>
                <w:sz w:val="20"/>
                <w:szCs w:val="20"/>
                <w:shd w:val="clear" w:color="auto" w:fill="FFFFFF"/>
              </w:rPr>
              <w:t>Материальный ущерб, причиненный гражд</w:t>
            </w:r>
            <w:r w:rsidRPr="002B1897">
              <w:rPr>
                <w:rFonts w:ascii="Times New Roman" w:hAnsi="Times New Roman" w:cs="Times New Roman"/>
                <w:sz w:val="20"/>
                <w:szCs w:val="20"/>
                <w:shd w:val="clear" w:color="auto" w:fill="FFFFFF"/>
              </w:rPr>
              <w:t>а</w:t>
            </w:r>
            <w:r w:rsidRPr="002B1897">
              <w:rPr>
                <w:rFonts w:ascii="Times New Roman" w:hAnsi="Times New Roman" w:cs="Times New Roman"/>
                <w:sz w:val="20"/>
                <w:szCs w:val="20"/>
                <w:shd w:val="clear" w:color="auto" w:fill="FFFFFF"/>
              </w:rPr>
              <w:t>нам, организациям и государству в результ</w:t>
            </w:r>
            <w:r w:rsidRPr="002B1897">
              <w:rPr>
                <w:rFonts w:ascii="Times New Roman" w:hAnsi="Times New Roman" w:cs="Times New Roman"/>
                <w:sz w:val="20"/>
                <w:szCs w:val="20"/>
                <w:shd w:val="clear" w:color="auto" w:fill="FFFFFF"/>
              </w:rPr>
              <w:t>а</w:t>
            </w:r>
            <w:r w:rsidRPr="002B1897">
              <w:rPr>
                <w:rFonts w:ascii="Times New Roman" w:hAnsi="Times New Roman" w:cs="Times New Roman"/>
                <w:sz w:val="20"/>
                <w:szCs w:val="20"/>
                <w:shd w:val="clear" w:color="auto" w:fill="FFFFFF"/>
              </w:rPr>
              <w:t>те нарушений обяз</w:t>
            </w:r>
            <w:r w:rsidRPr="002B1897">
              <w:rPr>
                <w:rFonts w:ascii="Times New Roman" w:hAnsi="Times New Roman" w:cs="Times New Roman"/>
                <w:sz w:val="20"/>
                <w:szCs w:val="20"/>
                <w:shd w:val="clear" w:color="auto" w:fill="FFFFFF"/>
              </w:rPr>
              <w:t>а</w:t>
            </w:r>
            <w:r w:rsidRPr="002B1897">
              <w:rPr>
                <w:rFonts w:ascii="Times New Roman" w:hAnsi="Times New Roman" w:cs="Times New Roman"/>
                <w:sz w:val="20"/>
                <w:szCs w:val="20"/>
                <w:shd w:val="clear" w:color="auto" w:fill="FFFFFF"/>
              </w:rPr>
              <w:t>тельных требов</w:t>
            </w:r>
            <w:r w:rsidRPr="002B1897">
              <w:rPr>
                <w:rFonts w:ascii="Times New Roman" w:hAnsi="Times New Roman" w:cs="Times New Roman"/>
                <w:sz w:val="20"/>
                <w:szCs w:val="20"/>
                <w:shd w:val="clear" w:color="auto" w:fill="FFFFFF"/>
              </w:rPr>
              <w:t>а</w:t>
            </w:r>
            <w:r w:rsidRPr="002B1897">
              <w:rPr>
                <w:rFonts w:ascii="Times New Roman" w:hAnsi="Times New Roman" w:cs="Times New Roman"/>
                <w:sz w:val="20"/>
                <w:szCs w:val="20"/>
                <w:shd w:val="clear" w:color="auto" w:fill="FFFFFF"/>
              </w:rPr>
              <w:t>ний </w:t>
            </w:r>
            <w:hyperlink r:id="rId9" w:anchor="/document/12138291/entry/5" w:history="1">
              <w:r w:rsidRPr="002B1897">
                <w:rPr>
                  <w:rStyle w:val="a5"/>
                  <w:rFonts w:ascii="Times New Roman" w:hAnsi="Times New Roman"/>
                  <w:sz w:val="20"/>
                  <w:szCs w:val="20"/>
                  <w:shd w:val="clear" w:color="auto" w:fill="FFFFFF"/>
                </w:rPr>
                <w:t xml:space="preserve"> законодател</w:t>
              </w:r>
              <w:r w:rsidRPr="002B1897">
                <w:rPr>
                  <w:rStyle w:val="a5"/>
                  <w:rFonts w:ascii="Times New Roman" w:hAnsi="Times New Roman"/>
                  <w:sz w:val="20"/>
                  <w:szCs w:val="20"/>
                  <w:shd w:val="clear" w:color="auto" w:fill="FFFFFF"/>
                </w:rPr>
                <w:t>ь</w:t>
              </w:r>
              <w:r w:rsidRPr="002B1897">
                <w:rPr>
                  <w:rStyle w:val="a5"/>
                  <w:rFonts w:ascii="Times New Roman" w:hAnsi="Times New Roman"/>
                  <w:sz w:val="20"/>
                  <w:szCs w:val="20"/>
                  <w:shd w:val="clear" w:color="auto" w:fill="FFFFFF"/>
                </w:rPr>
                <w:t>ства</w:t>
              </w:r>
            </w:hyperlink>
            <w:r w:rsidRPr="002B1897">
              <w:rPr>
                <w:rFonts w:ascii="Times New Roman" w:hAnsi="Times New Roman" w:cs="Times New Roman"/>
                <w:sz w:val="20"/>
                <w:szCs w:val="20"/>
                <w:shd w:val="clear" w:color="auto" w:fill="FFFFFF"/>
              </w:rPr>
              <w:t xml:space="preserve"> РФ в сфере благоустройства </w:t>
            </w:r>
            <w:r w:rsidRPr="002B1897">
              <w:rPr>
                <w:rFonts w:ascii="Times New Roman" w:hAnsi="Times New Roman" w:cs="Times New Roman"/>
                <w:color w:val="22272F"/>
                <w:sz w:val="20"/>
                <w:szCs w:val="20"/>
              </w:rPr>
              <w:t>контролируемы</w:t>
            </w:r>
            <w:r w:rsidRPr="002B1897">
              <w:rPr>
                <w:rFonts w:ascii="Times New Roman" w:hAnsi="Times New Roman" w:cs="Times New Roman"/>
                <w:sz w:val="20"/>
                <w:szCs w:val="20"/>
              </w:rPr>
              <w:t xml:space="preserve">ми </w:t>
            </w:r>
            <w:r w:rsidRPr="002B1897">
              <w:rPr>
                <w:rFonts w:ascii="PT Sans" w:hAnsi="PT Sans" w:hint="eastAsia"/>
                <w:sz w:val="20"/>
                <w:szCs w:val="20"/>
                <w:shd w:val="clear" w:color="auto" w:fill="FFFFFF"/>
              </w:rPr>
              <w:t>л</w:t>
            </w:r>
            <w:r w:rsidRPr="002B1897">
              <w:rPr>
                <w:rFonts w:ascii="PT Sans" w:hAnsi="PT Sans" w:hint="eastAsia"/>
                <w:sz w:val="20"/>
                <w:szCs w:val="20"/>
                <w:shd w:val="clear" w:color="auto" w:fill="FFFFFF"/>
              </w:rPr>
              <w:t>и</w:t>
            </w:r>
            <w:r w:rsidRPr="002B1897">
              <w:rPr>
                <w:rFonts w:ascii="PT Sans" w:hAnsi="PT Sans" w:hint="eastAsia"/>
                <w:sz w:val="20"/>
                <w:szCs w:val="20"/>
                <w:shd w:val="clear" w:color="auto" w:fill="FFFFFF"/>
              </w:rPr>
              <w:t>цами</w:t>
            </w:r>
            <w:r w:rsidRPr="002B1897">
              <w:rPr>
                <w:rFonts w:ascii="Times New Roman" w:hAnsi="Times New Roman" w:cs="Times New Roman"/>
                <w:sz w:val="20"/>
                <w:szCs w:val="20"/>
                <w:shd w:val="clear" w:color="auto" w:fill="FFFFFF"/>
              </w:rPr>
              <w:t xml:space="preserve"> по отнош</w:t>
            </w:r>
            <w:r w:rsidRPr="002B1897">
              <w:rPr>
                <w:rFonts w:ascii="Times New Roman" w:hAnsi="Times New Roman" w:cs="Times New Roman"/>
                <w:sz w:val="20"/>
                <w:szCs w:val="20"/>
                <w:shd w:val="clear" w:color="auto" w:fill="FFFFFF"/>
              </w:rPr>
              <w:t>е</w:t>
            </w:r>
            <w:r w:rsidRPr="002B1897">
              <w:rPr>
                <w:rFonts w:ascii="Times New Roman" w:hAnsi="Times New Roman" w:cs="Times New Roman"/>
                <w:sz w:val="20"/>
                <w:szCs w:val="20"/>
                <w:shd w:val="clear" w:color="auto" w:fill="FFFFFF"/>
              </w:rPr>
              <w:t xml:space="preserve">нию </w:t>
            </w:r>
            <w:r w:rsidRPr="002B1897">
              <w:rPr>
                <w:rFonts w:ascii="Times New Roman" w:hAnsi="Times New Roman" w:cs="Times New Roman"/>
                <w:sz w:val="20"/>
                <w:szCs w:val="20"/>
              </w:rPr>
              <w:t>к объёму о</w:t>
            </w:r>
            <w:r w:rsidRPr="002B1897">
              <w:rPr>
                <w:rFonts w:ascii="Times New Roman" w:hAnsi="Times New Roman" w:cs="Times New Roman"/>
                <w:sz w:val="20"/>
                <w:szCs w:val="20"/>
              </w:rPr>
              <w:t>т</w:t>
            </w:r>
            <w:r w:rsidRPr="002B1897">
              <w:rPr>
                <w:rFonts w:ascii="Times New Roman" w:hAnsi="Times New Roman" w:cs="Times New Roman"/>
                <w:sz w:val="20"/>
                <w:szCs w:val="20"/>
              </w:rPr>
              <w:t>груженных товаров собственного производства, выпо</w:t>
            </w:r>
            <w:r w:rsidRPr="002B1897">
              <w:rPr>
                <w:rFonts w:ascii="Times New Roman" w:hAnsi="Times New Roman" w:cs="Times New Roman"/>
                <w:sz w:val="20"/>
                <w:szCs w:val="20"/>
              </w:rPr>
              <w:t>л</w:t>
            </w:r>
            <w:r w:rsidRPr="002B1897">
              <w:rPr>
                <w:rFonts w:ascii="Times New Roman" w:hAnsi="Times New Roman" w:cs="Times New Roman"/>
                <w:sz w:val="20"/>
                <w:szCs w:val="20"/>
              </w:rPr>
              <w:t>ненных работ и у</w:t>
            </w:r>
            <w:r w:rsidRPr="002B1897">
              <w:rPr>
                <w:rFonts w:ascii="Times New Roman" w:hAnsi="Times New Roman" w:cs="Times New Roman"/>
                <w:sz w:val="20"/>
                <w:szCs w:val="20"/>
              </w:rPr>
              <w:t>с</w:t>
            </w:r>
            <w:r w:rsidRPr="002B1897">
              <w:rPr>
                <w:rFonts w:ascii="Times New Roman" w:hAnsi="Times New Roman" w:cs="Times New Roman"/>
                <w:sz w:val="20"/>
                <w:szCs w:val="20"/>
              </w:rPr>
              <w:t>луг собственными силами по всем видам эконом</w:t>
            </w:r>
            <w:r w:rsidRPr="002B1897">
              <w:rPr>
                <w:rFonts w:ascii="Times New Roman" w:hAnsi="Times New Roman" w:cs="Times New Roman"/>
                <w:sz w:val="20"/>
                <w:szCs w:val="20"/>
              </w:rPr>
              <w:t>и</w:t>
            </w:r>
            <w:r w:rsidRPr="002B1897">
              <w:rPr>
                <w:rFonts w:ascii="Times New Roman" w:hAnsi="Times New Roman" w:cs="Times New Roman"/>
                <w:sz w:val="20"/>
                <w:szCs w:val="20"/>
              </w:rPr>
              <w:t>ческой деятельности</w:t>
            </w:r>
            <w:r w:rsidRPr="002B1897">
              <w:rPr>
                <w:rFonts w:ascii="Times New Roman" w:hAnsi="Times New Roman" w:cs="Times New Roman"/>
                <w:sz w:val="20"/>
                <w:szCs w:val="20"/>
                <w:shd w:val="clear" w:color="auto" w:fill="FFFFFF"/>
              </w:rPr>
              <w:t>, в процентах</w:t>
            </w:r>
          </w:p>
        </w:tc>
        <w:tc>
          <w:tcPr>
            <w:tcW w:w="1183" w:type="dxa"/>
            <w:tcBorders>
              <w:top w:val="single" w:sz="4" w:space="0" w:color="auto"/>
              <w:left w:val="single" w:sz="4" w:space="0" w:color="auto"/>
              <w:bottom w:val="single" w:sz="4" w:space="0" w:color="auto"/>
              <w:right w:val="single" w:sz="4" w:space="0" w:color="auto"/>
            </w:tcBorders>
          </w:tcPr>
          <w:p w:rsidR="00994122" w:rsidRPr="002B1897" w:rsidRDefault="00994122" w:rsidP="00C31D43">
            <w:pPr>
              <w:pStyle w:val="aff8"/>
              <w:jc w:val="left"/>
              <w:rPr>
                <w:rFonts w:ascii="Times New Roman" w:hAnsi="Times New Roman" w:cs="Times New Roman"/>
                <w:sz w:val="20"/>
                <w:szCs w:val="20"/>
              </w:rPr>
            </w:pPr>
            <w:r w:rsidRPr="002B1897">
              <w:rPr>
                <w:sz w:val="20"/>
                <w:szCs w:val="20"/>
              </w:rPr>
              <w:t>Ущ /Оот × 100 %</w:t>
            </w:r>
          </w:p>
        </w:tc>
        <w:tc>
          <w:tcPr>
            <w:tcW w:w="1935" w:type="dxa"/>
            <w:tcBorders>
              <w:top w:val="single" w:sz="4" w:space="0" w:color="auto"/>
              <w:left w:val="single" w:sz="4" w:space="0" w:color="auto"/>
              <w:bottom w:val="single" w:sz="4" w:space="0" w:color="auto"/>
              <w:right w:val="single" w:sz="4" w:space="0" w:color="auto"/>
            </w:tcBorders>
          </w:tcPr>
          <w:p w:rsidR="00994122" w:rsidRPr="002B1897" w:rsidRDefault="00994122" w:rsidP="00C31D43">
            <w:pPr>
              <w:jc w:val="both"/>
              <w:rPr>
                <w:color w:val="22272F"/>
                <w:sz w:val="20"/>
                <w:szCs w:val="20"/>
                <w:shd w:val="clear" w:color="auto" w:fill="FFFFFF"/>
              </w:rPr>
            </w:pPr>
            <w:r w:rsidRPr="002B1897">
              <w:rPr>
                <w:color w:val="22272F"/>
                <w:sz w:val="20"/>
                <w:szCs w:val="20"/>
                <w:shd w:val="clear" w:color="auto" w:fill="FFFFFF"/>
              </w:rPr>
              <w:t xml:space="preserve">Ущ – материальный ущерб в рублях </w:t>
            </w:r>
            <w:r w:rsidRPr="002B1897">
              <w:rPr>
                <w:sz w:val="20"/>
                <w:szCs w:val="20"/>
                <w:shd w:val="clear" w:color="auto" w:fill="FFFFFF"/>
              </w:rPr>
              <w:t>причиненный гражданам, организациям и государству в результате нарушений обязательных требований </w:t>
            </w:r>
            <w:hyperlink r:id="rId10" w:anchor="/document/12138291/entry/5" w:history="1">
              <w:r w:rsidRPr="002B1897">
                <w:rPr>
                  <w:rStyle w:val="a5"/>
                  <w:sz w:val="20"/>
                  <w:szCs w:val="20"/>
                  <w:shd w:val="clear" w:color="auto" w:fill="FFFFFF"/>
                </w:rPr>
                <w:t xml:space="preserve"> законодательства</w:t>
              </w:r>
            </w:hyperlink>
            <w:r w:rsidR="00B9641F" w:rsidRPr="002B1897">
              <w:rPr>
                <w:sz w:val="20"/>
                <w:szCs w:val="20"/>
                <w:shd w:val="clear" w:color="auto" w:fill="FFFFFF"/>
              </w:rPr>
              <w:t> РФ в сфере благоустройствак</w:t>
            </w:r>
            <w:r w:rsidRPr="002B1897">
              <w:rPr>
                <w:sz w:val="20"/>
                <w:szCs w:val="20"/>
              </w:rPr>
              <w:t xml:space="preserve">онтролируемым и </w:t>
            </w:r>
            <w:r w:rsidRPr="002B1897">
              <w:rPr>
                <w:rFonts w:ascii="PT Sans" w:hAnsi="PT Sans" w:hint="eastAsia"/>
                <w:sz w:val="20"/>
                <w:szCs w:val="20"/>
                <w:shd w:val="clear" w:color="auto" w:fill="FFFFFF"/>
              </w:rPr>
              <w:t>лицами</w:t>
            </w:r>
            <w:r w:rsidRPr="002B1897">
              <w:rPr>
                <w:sz w:val="20"/>
                <w:szCs w:val="20"/>
                <w:shd w:val="clear" w:color="auto" w:fill="FFFFFF"/>
              </w:rPr>
              <w:t xml:space="preserve"> </w:t>
            </w:r>
            <w:r w:rsidRPr="002B1897">
              <w:rPr>
                <w:color w:val="22272F"/>
                <w:sz w:val="20"/>
                <w:szCs w:val="20"/>
                <w:shd w:val="clear" w:color="auto" w:fill="FFFFFF"/>
              </w:rPr>
              <w:t xml:space="preserve">в текущем периоде; </w:t>
            </w:r>
          </w:p>
          <w:p w:rsidR="00994122" w:rsidRPr="002B1897" w:rsidRDefault="00994122" w:rsidP="00C31D43">
            <w:pPr>
              <w:jc w:val="both"/>
              <w:rPr>
                <w:sz w:val="20"/>
                <w:szCs w:val="20"/>
              </w:rPr>
            </w:pPr>
            <w:r w:rsidRPr="002B1897">
              <w:rPr>
                <w:color w:val="22272F"/>
                <w:sz w:val="20"/>
                <w:szCs w:val="20"/>
                <w:shd w:val="clear" w:color="auto" w:fill="FFFFFF"/>
              </w:rPr>
              <w:t>Оот – объём отгруженных товаров собственного производства, выполненных работ и услуг собственными силами по всем видам экономической деятельности в текущем периоде.</w:t>
            </w:r>
          </w:p>
        </w:tc>
        <w:tc>
          <w:tcPr>
            <w:tcW w:w="851" w:type="dxa"/>
            <w:tcBorders>
              <w:top w:val="single" w:sz="4" w:space="0" w:color="auto"/>
              <w:left w:val="single" w:sz="4" w:space="0" w:color="auto"/>
              <w:bottom w:val="single" w:sz="4" w:space="0" w:color="auto"/>
              <w:right w:val="single" w:sz="4" w:space="0" w:color="auto"/>
            </w:tcBorders>
          </w:tcPr>
          <w:p w:rsidR="00994122" w:rsidRPr="002B1897" w:rsidRDefault="00994122" w:rsidP="00C31D43">
            <w:pPr>
              <w:pStyle w:val="aff8"/>
              <w:jc w:val="left"/>
              <w:rPr>
                <w:rFonts w:ascii="Times New Roman" w:hAnsi="Times New Roman" w:cs="Times New Roman"/>
                <w:sz w:val="20"/>
                <w:szCs w:val="20"/>
              </w:rPr>
            </w:pPr>
            <w:r w:rsidRPr="002B1897">
              <w:rPr>
                <w:rFonts w:ascii="Times New Roman" w:hAnsi="Times New Roman" w:cs="Times New Roman"/>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994122" w:rsidRPr="002B1897" w:rsidRDefault="00994122" w:rsidP="00C31D43">
            <w:pPr>
              <w:jc w:val="both"/>
              <w:rPr>
                <w:sz w:val="20"/>
                <w:szCs w:val="20"/>
                <w:shd w:val="clear" w:color="auto" w:fill="FFFFFF"/>
              </w:rPr>
            </w:pPr>
            <w:r w:rsidRPr="002B1897">
              <w:rPr>
                <w:sz w:val="20"/>
                <w:szCs w:val="20"/>
                <w:shd w:val="clear" w:color="auto" w:fill="FFFFFF"/>
              </w:rPr>
              <w:t>0</w:t>
            </w:r>
          </w:p>
          <w:p w:rsidR="00994122" w:rsidRPr="002B1897" w:rsidRDefault="00994122" w:rsidP="00C31D43">
            <w:pPr>
              <w:pStyle w:val="aff8"/>
              <w:jc w:val="left"/>
              <w:rPr>
                <w:rFonts w:ascii="Times New Roman" w:hAnsi="Times New Roman" w:cs="Times New Roman"/>
                <w:sz w:val="20"/>
                <w:szCs w:val="20"/>
              </w:rPr>
            </w:pPr>
          </w:p>
        </w:tc>
        <w:tc>
          <w:tcPr>
            <w:tcW w:w="762" w:type="dxa"/>
            <w:tcBorders>
              <w:top w:val="single" w:sz="4" w:space="0" w:color="auto"/>
              <w:left w:val="single" w:sz="4" w:space="0" w:color="auto"/>
              <w:bottom w:val="single" w:sz="4" w:space="0" w:color="auto"/>
              <w:right w:val="single" w:sz="4" w:space="0" w:color="auto"/>
            </w:tcBorders>
          </w:tcPr>
          <w:p w:rsidR="00994122" w:rsidRPr="002B1897" w:rsidRDefault="00994122" w:rsidP="00C31D43">
            <w:pPr>
              <w:jc w:val="both"/>
              <w:rPr>
                <w:sz w:val="20"/>
                <w:szCs w:val="20"/>
                <w:shd w:val="clear" w:color="auto" w:fill="FFFFFF"/>
              </w:rPr>
            </w:pPr>
            <w:r w:rsidRPr="002B1897">
              <w:rPr>
                <w:sz w:val="20"/>
                <w:szCs w:val="20"/>
                <w:shd w:val="clear" w:color="auto" w:fill="FFFFFF"/>
              </w:rPr>
              <w:t>0</w:t>
            </w:r>
          </w:p>
          <w:p w:rsidR="00994122" w:rsidRPr="002B1897" w:rsidRDefault="00994122" w:rsidP="00C31D43">
            <w:pPr>
              <w:pStyle w:val="aff8"/>
              <w:jc w:val="left"/>
              <w:rPr>
                <w:rFonts w:ascii="Times New Roman" w:hAnsi="Times New Roman" w:cs="Times New Roman"/>
                <w:sz w:val="20"/>
                <w:szCs w:val="20"/>
              </w:rPr>
            </w:pPr>
          </w:p>
        </w:tc>
        <w:tc>
          <w:tcPr>
            <w:tcW w:w="816" w:type="dxa"/>
            <w:tcBorders>
              <w:top w:val="single" w:sz="4" w:space="0" w:color="auto"/>
              <w:left w:val="single" w:sz="4" w:space="0" w:color="auto"/>
              <w:bottom w:val="single" w:sz="4" w:space="0" w:color="auto"/>
              <w:right w:val="single" w:sz="4" w:space="0" w:color="auto"/>
            </w:tcBorders>
          </w:tcPr>
          <w:p w:rsidR="00994122" w:rsidRPr="002B1897" w:rsidRDefault="00994122" w:rsidP="00C31D43">
            <w:pPr>
              <w:jc w:val="both"/>
              <w:rPr>
                <w:sz w:val="20"/>
                <w:szCs w:val="20"/>
                <w:shd w:val="clear" w:color="auto" w:fill="FFFFFF"/>
              </w:rPr>
            </w:pPr>
            <w:r w:rsidRPr="002B1897">
              <w:rPr>
                <w:sz w:val="20"/>
                <w:szCs w:val="20"/>
                <w:shd w:val="clear" w:color="auto" w:fill="FFFFFF"/>
              </w:rPr>
              <w:t>0</w:t>
            </w:r>
          </w:p>
          <w:p w:rsidR="00994122" w:rsidRPr="002B1897" w:rsidRDefault="00994122" w:rsidP="00C31D43">
            <w:pPr>
              <w:pStyle w:val="aff8"/>
              <w:jc w:val="left"/>
              <w:rPr>
                <w:rFonts w:ascii="Times New Roman" w:hAnsi="Times New Roman" w:cs="Times New Roman"/>
                <w:sz w:val="20"/>
                <w:szCs w:val="20"/>
              </w:rPr>
            </w:pPr>
          </w:p>
        </w:tc>
        <w:tc>
          <w:tcPr>
            <w:tcW w:w="1980" w:type="dxa"/>
            <w:tcBorders>
              <w:top w:val="single" w:sz="4" w:space="0" w:color="auto"/>
              <w:left w:val="single" w:sz="4" w:space="0" w:color="auto"/>
              <w:bottom w:val="single" w:sz="4" w:space="0" w:color="auto"/>
            </w:tcBorders>
          </w:tcPr>
          <w:p w:rsidR="00994122" w:rsidRPr="002B1897" w:rsidRDefault="00994122" w:rsidP="00C31D43">
            <w:pPr>
              <w:rPr>
                <w:sz w:val="20"/>
                <w:szCs w:val="20"/>
              </w:rPr>
            </w:pPr>
            <w:r w:rsidRPr="002B1897">
              <w:rPr>
                <w:sz w:val="20"/>
                <w:szCs w:val="20"/>
              </w:rPr>
              <w:t>Администрация Почепского муниципального района</w:t>
            </w:r>
          </w:p>
          <w:p w:rsidR="00994122" w:rsidRPr="002B1897" w:rsidRDefault="00994122" w:rsidP="00C31D43">
            <w:pPr>
              <w:rPr>
                <w:sz w:val="20"/>
                <w:szCs w:val="20"/>
              </w:rPr>
            </w:pPr>
          </w:p>
          <w:p w:rsidR="00994122" w:rsidRPr="002B1897" w:rsidRDefault="00994122" w:rsidP="00C31D43">
            <w:pPr>
              <w:pStyle w:val="aff8"/>
              <w:jc w:val="left"/>
              <w:rPr>
                <w:rFonts w:ascii="Times New Roman" w:hAnsi="Times New Roman" w:cs="Times New Roman"/>
                <w:sz w:val="20"/>
                <w:szCs w:val="20"/>
              </w:rPr>
            </w:pPr>
            <w:r w:rsidRPr="002B1897">
              <w:rPr>
                <w:rFonts w:ascii="Times New Roman" w:hAnsi="Times New Roman" w:cs="Times New Roman"/>
                <w:sz w:val="20"/>
                <w:szCs w:val="20"/>
                <w:shd w:val="clear" w:color="auto" w:fill="FFFFFF"/>
              </w:rPr>
              <w:t>Граждане, орган</w:t>
            </w:r>
            <w:r w:rsidRPr="002B1897">
              <w:rPr>
                <w:rFonts w:ascii="Times New Roman" w:hAnsi="Times New Roman" w:cs="Times New Roman"/>
                <w:sz w:val="20"/>
                <w:szCs w:val="20"/>
                <w:shd w:val="clear" w:color="auto" w:fill="FFFFFF"/>
              </w:rPr>
              <w:t>и</w:t>
            </w:r>
            <w:r w:rsidRPr="002B1897">
              <w:rPr>
                <w:rFonts w:ascii="Times New Roman" w:hAnsi="Times New Roman" w:cs="Times New Roman"/>
                <w:sz w:val="20"/>
                <w:szCs w:val="20"/>
                <w:shd w:val="clear" w:color="auto" w:fill="FFFFFF"/>
              </w:rPr>
              <w:t>зации, которым причинен матер</w:t>
            </w:r>
            <w:r w:rsidRPr="002B1897">
              <w:rPr>
                <w:rFonts w:ascii="Times New Roman" w:hAnsi="Times New Roman" w:cs="Times New Roman"/>
                <w:sz w:val="20"/>
                <w:szCs w:val="20"/>
                <w:shd w:val="clear" w:color="auto" w:fill="FFFFFF"/>
              </w:rPr>
              <w:t>и</w:t>
            </w:r>
            <w:r w:rsidRPr="002B1897">
              <w:rPr>
                <w:rFonts w:ascii="Times New Roman" w:hAnsi="Times New Roman" w:cs="Times New Roman"/>
                <w:sz w:val="20"/>
                <w:szCs w:val="20"/>
                <w:shd w:val="clear" w:color="auto" w:fill="FFFFFF"/>
              </w:rPr>
              <w:t xml:space="preserve">альный ущерб </w:t>
            </w:r>
          </w:p>
        </w:tc>
      </w:tr>
    </w:tbl>
    <w:p w:rsidR="002F4369" w:rsidRPr="002B1897" w:rsidRDefault="002F4369">
      <w:pPr>
        <w:pStyle w:val="16"/>
        <w:spacing w:line="276" w:lineRule="auto"/>
        <w:ind w:firstLine="709"/>
        <w:jc w:val="center"/>
        <w:rPr>
          <w:rFonts w:ascii="Times New Roman" w:hAnsi="Times New Roman" w:cs="Times New Roman"/>
          <w:color w:val="000000"/>
          <w:sz w:val="20"/>
          <w:szCs w:val="20"/>
        </w:rPr>
      </w:pPr>
    </w:p>
    <w:p w:rsidR="002F4369" w:rsidRPr="002B1897" w:rsidRDefault="00723FE1">
      <w:pPr>
        <w:pStyle w:val="16"/>
        <w:spacing w:line="276" w:lineRule="auto"/>
        <w:ind w:firstLine="709"/>
        <w:jc w:val="center"/>
        <w:rPr>
          <w:rFonts w:ascii="Times New Roman" w:hAnsi="Times New Roman" w:cs="Times New Roman"/>
          <w:b/>
          <w:bCs/>
          <w:color w:val="000000"/>
          <w:sz w:val="20"/>
          <w:szCs w:val="20"/>
        </w:rPr>
      </w:pPr>
      <w:r w:rsidRPr="002B1897">
        <w:rPr>
          <w:rFonts w:ascii="Times New Roman" w:hAnsi="Times New Roman" w:cs="Times New Roman"/>
          <w:b/>
          <w:bCs/>
          <w:color w:val="000000"/>
          <w:sz w:val="20"/>
          <w:szCs w:val="20"/>
        </w:rPr>
        <w:lastRenderedPageBreak/>
        <w:t>Индикативные показатели для муниципального контроля в сфере благоустройства</w:t>
      </w:r>
      <w:r w:rsidR="00F37DB8" w:rsidRPr="002B1897">
        <w:rPr>
          <w:rFonts w:ascii="Times New Roman" w:hAnsi="Times New Roman" w:cs="Times New Roman"/>
          <w:b/>
          <w:bCs/>
          <w:color w:val="000000"/>
          <w:sz w:val="20"/>
          <w:szCs w:val="20"/>
        </w:rPr>
        <w:t xml:space="preserve"> на территории </w:t>
      </w:r>
      <w:r w:rsidR="00AB07B2" w:rsidRPr="002B1897">
        <w:rPr>
          <w:rFonts w:ascii="Times New Roman" w:hAnsi="Times New Roman" w:cs="Times New Roman"/>
          <w:b/>
          <w:bCs/>
          <w:color w:val="000000"/>
          <w:sz w:val="20"/>
          <w:szCs w:val="20"/>
        </w:rPr>
        <w:t>Бельковского</w:t>
      </w:r>
      <w:r w:rsidR="00F37DB8" w:rsidRPr="002B1897">
        <w:rPr>
          <w:rFonts w:ascii="Times New Roman" w:hAnsi="Times New Roman" w:cs="Times New Roman"/>
          <w:b/>
          <w:bCs/>
          <w:color w:val="000000"/>
          <w:sz w:val="20"/>
          <w:szCs w:val="20"/>
        </w:rPr>
        <w:t xml:space="preserve"> сельского поселения</w:t>
      </w:r>
    </w:p>
    <w:p w:rsidR="002F4369" w:rsidRPr="002B1897" w:rsidRDefault="002F4369">
      <w:pPr>
        <w:pStyle w:val="16"/>
        <w:spacing w:line="276" w:lineRule="auto"/>
        <w:ind w:firstLine="709"/>
        <w:jc w:val="center"/>
        <w:rPr>
          <w:b/>
          <w:bCs/>
          <w:sz w:val="20"/>
          <w:szCs w:val="20"/>
        </w:rPr>
      </w:pP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1. Количество внеплановых контрольных мероприятий, проведенных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3. Общее количество контрольных мероприятий с взаимодействием с контролируемыми лицами, проведенных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4. Количество контрольных мероприятий с взаимодействием с контролируемыми лицами по каждому виду контрольных мероприятий, проведенных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5. Количество контрольных мероприятий, проведенных с использованием средств дистанционного взаимодействия с контролируемыми лицами,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6. Количество обязательных профилактических визитов, проведенных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7. Количество предостережений о недопустимости нарушения обязательных требований, объявленных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8. Количество контрольных мероприятий, по результатам которых выявлены нарушения обязательных требований,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9. Количество контрольных мероприятий, по итогам которых возбуждены дела об административных правонарушениях,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10. Сумма административных штрафов, наложенных по результатам контрольных мероприятий,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11. Количество направленных в органы прокуратуры заявлений о согласовании проведения контрольных мероприятий,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13. Общее количество учтенных объектов контроля на конец отчетного периода.</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14. Количество учтенных контролируемых лиц на конец отчетного периода.</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15. Количество учтенных контролируемых лиц, в отношении которых проведены контрольные мероприятия,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16. Количество исковых заявлений об оспаривании решений, действий (бездействия) должностных лиц контрольных органов, направленных контролируемыми лицами в судебном порядке,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17. Количество исковых заявлений об оспаривании решений, действий (бездействия)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2F4369" w:rsidRPr="002B1897" w:rsidRDefault="00723FE1">
      <w:pPr>
        <w:pStyle w:val="16"/>
        <w:spacing w:line="276" w:lineRule="auto"/>
        <w:ind w:firstLine="737"/>
        <w:jc w:val="both"/>
        <w:rPr>
          <w:sz w:val="20"/>
          <w:szCs w:val="20"/>
        </w:rPr>
      </w:pPr>
      <w:r w:rsidRPr="002B1897">
        <w:rPr>
          <w:rFonts w:ascii="Times New Roman" w:hAnsi="Times New Roman" w:cs="Times New Roman"/>
          <w:color w:val="000000"/>
          <w:sz w:val="20"/>
          <w:szCs w:val="20"/>
        </w:rPr>
        <w:t>18.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2F4369" w:rsidRPr="002B1897" w:rsidRDefault="002F4369">
      <w:pPr>
        <w:pStyle w:val="17"/>
        <w:tabs>
          <w:tab w:val="left" w:pos="1358"/>
        </w:tabs>
        <w:spacing w:line="276" w:lineRule="auto"/>
        <w:jc w:val="right"/>
        <w:rPr>
          <w:sz w:val="20"/>
          <w:szCs w:val="20"/>
        </w:rPr>
      </w:pPr>
    </w:p>
    <w:p w:rsidR="002F4369" w:rsidRPr="002B1897" w:rsidRDefault="002F4369">
      <w:pPr>
        <w:tabs>
          <w:tab w:val="left" w:pos="993"/>
        </w:tabs>
        <w:spacing w:line="276" w:lineRule="auto"/>
        <w:jc w:val="both"/>
        <w:rPr>
          <w:sz w:val="20"/>
          <w:szCs w:val="20"/>
        </w:rPr>
      </w:pPr>
      <w:bookmarkStart w:id="8" w:name="bookmark89_Копия_2"/>
      <w:bookmarkEnd w:id="8"/>
    </w:p>
    <w:p w:rsidR="002F4369" w:rsidRPr="002B1897" w:rsidRDefault="002F4369">
      <w:pPr>
        <w:tabs>
          <w:tab w:val="left" w:pos="993"/>
        </w:tabs>
        <w:spacing w:line="276" w:lineRule="auto"/>
        <w:jc w:val="both"/>
        <w:rPr>
          <w:sz w:val="20"/>
          <w:szCs w:val="20"/>
        </w:rPr>
      </w:pPr>
    </w:p>
    <w:p w:rsidR="002F4369" w:rsidRPr="002B1897" w:rsidRDefault="002F4369">
      <w:pPr>
        <w:tabs>
          <w:tab w:val="left" w:pos="993"/>
        </w:tabs>
        <w:spacing w:line="276" w:lineRule="auto"/>
        <w:jc w:val="both"/>
        <w:rPr>
          <w:sz w:val="20"/>
          <w:szCs w:val="20"/>
        </w:rPr>
      </w:pPr>
    </w:p>
    <w:sectPr w:rsidR="002F4369" w:rsidRPr="002B1897" w:rsidSect="00994122">
      <w:headerReference w:type="even" r:id="rId11"/>
      <w:headerReference w:type="default" r:id="rId12"/>
      <w:headerReference w:type="first" r:id="rId13"/>
      <w:pgSz w:w="11906" w:h="16838"/>
      <w:pgMar w:top="851" w:right="906" w:bottom="1020" w:left="1126" w:header="0" w:footer="0"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6AA8" w:rsidRDefault="00D36AA8" w:rsidP="002F4369">
      <w:r>
        <w:separator/>
      </w:r>
    </w:p>
  </w:endnote>
  <w:endnote w:type="continuationSeparator" w:id="1">
    <w:p w:rsidR="00D36AA8" w:rsidRDefault="00D36AA8" w:rsidP="002F436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CC"/>
    <w:family w:val="roman"/>
    <w:pitch w:val="variable"/>
    <w:sig w:usb0="00000000" w:usb1="00000000" w:usb2="00000000" w:usb3="00000000" w:csb0="00000000"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Droid Sans Devanagari">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Liberation Mono">
    <w:altName w:val="Courier New"/>
    <w:charset w:val="CC"/>
    <w:family w:val="roman"/>
    <w:pitch w:val="variable"/>
    <w:sig w:usb0="00000000" w:usb1="00000000" w:usb2="00000000" w:usb3="00000000" w:csb0="00000000" w:csb1="00000000"/>
  </w:font>
  <w:font w:name="Droid Sans Fallback">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PT San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6AA8" w:rsidRDefault="00D36AA8" w:rsidP="002F4369">
      <w:r>
        <w:separator/>
      </w:r>
    </w:p>
  </w:footnote>
  <w:footnote w:type="continuationSeparator" w:id="1">
    <w:p w:rsidR="00D36AA8" w:rsidRDefault="00D36AA8" w:rsidP="002F43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369" w:rsidRDefault="002F4369">
    <w:pPr>
      <w:spacing w:line="1" w:lineRule="exac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369" w:rsidRDefault="002F4369">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369" w:rsidRDefault="002F4369">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906C8D"/>
    <w:multiLevelType w:val="multilevel"/>
    <w:tmpl w:val="422264B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1110370"/>
    <w:multiLevelType w:val="multilevel"/>
    <w:tmpl w:val="19E0F1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autoHyphenation/>
  <w:evenAndOddHeaders/>
  <w:drawingGridHorizontalSpacing w:val="120"/>
  <w:displayHorizontalDrawingGridEvery w:val="2"/>
  <w:characterSpacingControl w:val="doNotCompress"/>
  <w:footnotePr>
    <w:footnote w:id="0"/>
    <w:footnote w:id="1"/>
  </w:footnotePr>
  <w:endnotePr>
    <w:endnote w:id="0"/>
    <w:endnote w:id="1"/>
  </w:endnotePr>
  <w:compat/>
  <w:rsids>
    <w:rsidRoot w:val="002F4369"/>
    <w:rsid w:val="000E42BD"/>
    <w:rsid w:val="00117D3D"/>
    <w:rsid w:val="00143B73"/>
    <w:rsid w:val="001D4874"/>
    <w:rsid w:val="001F50DC"/>
    <w:rsid w:val="0028563C"/>
    <w:rsid w:val="002942DD"/>
    <w:rsid w:val="002B1897"/>
    <w:rsid w:val="002D5F62"/>
    <w:rsid w:val="002F4369"/>
    <w:rsid w:val="0032503C"/>
    <w:rsid w:val="00374A2D"/>
    <w:rsid w:val="003D225A"/>
    <w:rsid w:val="00403C4B"/>
    <w:rsid w:val="004378EA"/>
    <w:rsid w:val="0044364A"/>
    <w:rsid w:val="00591B40"/>
    <w:rsid w:val="005A355F"/>
    <w:rsid w:val="0062620C"/>
    <w:rsid w:val="00654D6E"/>
    <w:rsid w:val="0066771A"/>
    <w:rsid w:val="006F5BCD"/>
    <w:rsid w:val="00723FE1"/>
    <w:rsid w:val="0073574A"/>
    <w:rsid w:val="0078507F"/>
    <w:rsid w:val="007B1C7C"/>
    <w:rsid w:val="007B661D"/>
    <w:rsid w:val="007D2945"/>
    <w:rsid w:val="008F512D"/>
    <w:rsid w:val="009308A0"/>
    <w:rsid w:val="00947151"/>
    <w:rsid w:val="00985C26"/>
    <w:rsid w:val="00994122"/>
    <w:rsid w:val="009E35CA"/>
    <w:rsid w:val="009F6FA3"/>
    <w:rsid w:val="00A01B33"/>
    <w:rsid w:val="00A3663B"/>
    <w:rsid w:val="00AB07B2"/>
    <w:rsid w:val="00B57780"/>
    <w:rsid w:val="00B9641F"/>
    <w:rsid w:val="00BA0DE0"/>
    <w:rsid w:val="00BB4867"/>
    <w:rsid w:val="00BF0F55"/>
    <w:rsid w:val="00C51DAB"/>
    <w:rsid w:val="00CB4320"/>
    <w:rsid w:val="00D00DDE"/>
    <w:rsid w:val="00D065B9"/>
    <w:rsid w:val="00D304D7"/>
    <w:rsid w:val="00D36AA8"/>
    <w:rsid w:val="00D6613E"/>
    <w:rsid w:val="00E6579F"/>
    <w:rsid w:val="00EE289E"/>
    <w:rsid w:val="00F37DB8"/>
    <w:rsid w:val="00FE0A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C14"/>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3">
    <w:name w:val="Heading 3"/>
    <w:basedOn w:val="1"/>
    <w:next w:val="a3"/>
    <w:link w:val="3"/>
    <w:qFormat/>
    <w:rsid w:val="00D03C14"/>
    <w:pPr>
      <w:tabs>
        <w:tab w:val="num" w:pos="0"/>
      </w:tabs>
      <w:spacing w:before="140" w:after="120"/>
      <w:outlineLvl w:val="2"/>
    </w:pPr>
    <w:rPr>
      <w:sz w:val="28"/>
      <w:szCs w:val="28"/>
    </w:rPr>
  </w:style>
  <w:style w:type="paragraph" w:customStyle="1" w:styleId="Heading4">
    <w:name w:val="Heading 4"/>
    <w:basedOn w:val="a"/>
    <w:next w:val="a"/>
    <w:link w:val="4"/>
    <w:qFormat/>
    <w:rsid w:val="00D03C14"/>
    <w:pPr>
      <w:keepNext/>
      <w:tabs>
        <w:tab w:val="num" w:pos="0"/>
      </w:tabs>
      <w:spacing w:before="240" w:after="60"/>
      <w:outlineLvl w:val="3"/>
    </w:pPr>
    <w:rPr>
      <w:b/>
      <w:bCs/>
    </w:rPr>
  </w:style>
  <w:style w:type="paragraph" w:customStyle="1" w:styleId="Heading5">
    <w:name w:val="Heading 5"/>
    <w:basedOn w:val="a"/>
    <w:next w:val="Heading6"/>
    <w:link w:val="5"/>
    <w:qFormat/>
    <w:rsid w:val="00D03C14"/>
    <w:pPr>
      <w:tabs>
        <w:tab w:val="num" w:pos="0"/>
      </w:tabs>
      <w:spacing w:before="480"/>
      <w:jc w:val="center"/>
      <w:outlineLvl w:val="4"/>
    </w:pPr>
    <w:rPr>
      <w:sz w:val="40"/>
      <w:szCs w:val="20"/>
    </w:rPr>
  </w:style>
  <w:style w:type="paragraph" w:customStyle="1" w:styleId="Heading6">
    <w:name w:val="Heading 6"/>
    <w:basedOn w:val="a"/>
    <w:next w:val="a"/>
    <w:link w:val="6"/>
    <w:qFormat/>
    <w:rsid w:val="00D03C14"/>
    <w:pPr>
      <w:tabs>
        <w:tab w:val="num" w:pos="0"/>
      </w:tabs>
      <w:spacing w:before="240" w:after="60"/>
      <w:outlineLvl w:val="5"/>
    </w:pPr>
    <w:rPr>
      <w:b/>
      <w:bCs/>
      <w:sz w:val="22"/>
      <w:szCs w:val="22"/>
    </w:rPr>
  </w:style>
  <w:style w:type="character" w:customStyle="1" w:styleId="3">
    <w:name w:val="Заголовок 3 Знак"/>
    <w:basedOn w:val="a0"/>
    <w:link w:val="Heading3"/>
    <w:qFormat/>
    <w:rsid w:val="00D03C14"/>
    <w:rPr>
      <w:rFonts w:ascii="Times New Roman" w:eastAsia="Times New Roman" w:hAnsi="Times New Roman" w:cs="Times New Roman"/>
      <w:b/>
      <w:bCs/>
      <w:sz w:val="28"/>
      <w:szCs w:val="28"/>
      <w:lang w:eastAsia="ru-RU"/>
    </w:rPr>
  </w:style>
  <w:style w:type="character" w:customStyle="1" w:styleId="4">
    <w:name w:val="Заголовок 4 Знак"/>
    <w:basedOn w:val="a0"/>
    <w:link w:val="Heading4"/>
    <w:qFormat/>
    <w:rsid w:val="00D03C14"/>
    <w:rPr>
      <w:rFonts w:ascii="Times New Roman" w:eastAsia="Times New Roman" w:hAnsi="Times New Roman" w:cs="Times New Roman"/>
      <w:b/>
      <w:bCs/>
      <w:sz w:val="24"/>
      <w:szCs w:val="24"/>
      <w:lang w:eastAsia="ru-RU"/>
    </w:rPr>
  </w:style>
  <w:style w:type="character" w:customStyle="1" w:styleId="5">
    <w:name w:val="Заголовок 5 Знак"/>
    <w:basedOn w:val="a0"/>
    <w:link w:val="Heading5"/>
    <w:qFormat/>
    <w:rsid w:val="00D03C14"/>
    <w:rPr>
      <w:rFonts w:ascii="Times New Roman" w:eastAsia="Times New Roman" w:hAnsi="Times New Roman" w:cs="Times New Roman"/>
      <w:sz w:val="40"/>
      <w:szCs w:val="20"/>
      <w:lang w:eastAsia="ru-RU"/>
    </w:rPr>
  </w:style>
  <w:style w:type="character" w:customStyle="1" w:styleId="6">
    <w:name w:val="Заголовок 6 Знак"/>
    <w:basedOn w:val="a0"/>
    <w:link w:val="Heading6"/>
    <w:qFormat/>
    <w:rsid w:val="00D03C14"/>
    <w:rPr>
      <w:rFonts w:ascii="Times New Roman" w:eastAsia="Times New Roman" w:hAnsi="Times New Roman" w:cs="Times New Roman"/>
      <w:b/>
      <w:bCs/>
      <w:lang w:eastAsia="ru-RU"/>
    </w:rPr>
  </w:style>
  <w:style w:type="character" w:customStyle="1" w:styleId="WW8Num1z0">
    <w:name w:val="WW8Num1z0"/>
    <w:qFormat/>
    <w:rsid w:val="00D03C14"/>
  </w:style>
  <w:style w:type="character" w:customStyle="1" w:styleId="WW8Num1z1">
    <w:name w:val="WW8Num1z1"/>
    <w:qFormat/>
    <w:rsid w:val="00D03C14"/>
  </w:style>
  <w:style w:type="character" w:customStyle="1" w:styleId="WW8Num1z2">
    <w:name w:val="WW8Num1z2"/>
    <w:qFormat/>
    <w:rsid w:val="00D03C14"/>
  </w:style>
  <w:style w:type="character" w:customStyle="1" w:styleId="WW8Num1z3">
    <w:name w:val="WW8Num1z3"/>
    <w:qFormat/>
    <w:rsid w:val="00D03C14"/>
  </w:style>
  <w:style w:type="character" w:customStyle="1" w:styleId="WW8Num1z4">
    <w:name w:val="WW8Num1z4"/>
    <w:qFormat/>
    <w:rsid w:val="00D03C14"/>
  </w:style>
  <w:style w:type="character" w:customStyle="1" w:styleId="WW8Num1z5">
    <w:name w:val="WW8Num1z5"/>
    <w:qFormat/>
    <w:rsid w:val="00D03C14"/>
  </w:style>
  <w:style w:type="character" w:customStyle="1" w:styleId="WW8Num1z6">
    <w:name w:val="WW8Num1z6"/>
    <w:qFormat/>
    <w:rsid w:val="00D03C14"/>
  </w:style>
  <w:style w:type="character" w:customStyle="1" w:styleId="WW8Num1z7">
    <w:name w:val="WW8Num1z7"/>
    <w:qFormat/>
    <w:rsid w:val="00D03C14"/>
  </w:style>
  <w:style w:type="character" w:customStyle="1" w:styleId="WW8Num1z8">
    <w:name w:val="WW8Num1z8"/>
    <w:qFormat/>
    <w:rsid w:val="00D03C14"/>
  </w:style>
  <w:style w:type="character" w:customStyle="1" w:styleId="WW8Num2z0">
    <w:name w:val="WW8Num2z0"/>
    <w:qFormat/>
    <w:rsid w:val="00D03C14"/>
    <w:rPr>
      <w:b w:val="0"/>
      <w:i w:val="0"/>
      <w:color w:val="000000"/>
    </w:rPr>
  </w:style>
  <w:style w:type="character" w:customStyle="1" w:styleId="WW8Num2z1">
    <w:name w:val="WW8Num2z1"/>
    <w:qFormat/>
    <w:rsid w:val="00D03C14"/>
  </w:style>
  <w:style w:type="character" w:customStyle="1" w:styleId="WW8Num2z2">
    <w:name w:val="WW8Num2z2"/>
    <w:qFormat/>
    <w:rsid w:val="00D03C14"/>
  </w:style>
  <w:style w:type="character" w:customStyle="1" w:styleId="WW8Num2z3">
    <w:name w:val="WW8Num2z3"/>
    <w:qFormat/>
    <w:rsid w:val="00D03C14"/>
  </w:style>
  <w:style w:type="character" w:customStyle="1" w:styleId="WW8Num2z4">
    <w:name w:val="WW8Num2z4"/>
    <w:qFormat/>
    <w:rsid w:val="00D03C14"/>
  </w:style>
  <w:style w:type="character" w:customStyle="1" w:styleId="WW8Num2z5">
    <w:name w:val="WW8Num2z5"/>
    <w:qFormat/>
    <w:rsid w:val="00D03C14"/>
  </w:style>
  <w:style w:type="character" w:customStyle="1" w:styleId="WW8Num2z6">
    <w:name w:val="WW8Num2z6"/>
    <w:qFormat/>
    <w:rsid w:val="00D03C14"/>
  </w:style>
  <w:style w:type="character" w:customStyle="1" w:styleId="WW8Num2z7">
    <w:name w:val="WW8Num2z7"/>
    <w:qFormat/>
    <w:rsid w:val="00D03C14"/>
  </w:style>
  <w:style w:type="character" w:customStyle="1" w:styleId="WW8Num2z8">
    <w:name w:val="WW8Num2z8"/>
    <w:qFormat/>
    <w:rsid w:val="00D03C14"/>
  </w:style>
  <w:style w:type="character" w:customStyle="1" w:styleId="WW8Num3z0">
    <w:name w:val="WW8Num3z0"/>
    <w:qFormat/>
    <w:rsid w:val="00D03C14"/>
  </w:style>
  <w:style w:type="character" w:customStyle="1" w:styleId="WW8Num3z1">
    <w:name w:val="WW8Num3z1"/>
    <w:qFormat/>
    <w:rsid w:val="00D03C14"/>
  </w:style>
  <w:style w:type="character" w:customStyle="1" w:styleId="WW8Num3z2">
    <w:name w:val="WW8Num3z2"/>
    <w:qFormat/>
    <w:rsid w:val="00D03C14"/>
  </w:style>
  <w:style w:type="character" w:customStyle="1" w:styleId="WW8Num3z3">
    <w:name w:val="WW8Num3z3"/>
    <w:qFormat/>
    <w:rsid w:val="00D03C14"/>
  </w:style>
  <w:style w:type="character" w:customStyle="1" w:styleId="WW8Num3z4">
    <w:name w:val="WW8Num3z4"/>
    <w:qFormat/>
    <w:rsid w:val="00D03C14"/>
  </w:style>
  <w:style w:type="character" w:customStyle="1" w:styleId="WW8Num3z5">
    <w:name w:val="WW8Num3z5"/>
    <w:qFormat/>
    <w:rsid w:val="00D03C14"/>
  </w:style>
  <w:style w:type="character" w:customStyle="1" w:styleId="WW8Num3z6">
    <w:name w:val="WW8Num3z6"/>
    <w:qFormat/>
    <w:rsid w:val="00D03C14"/>
  </w:style>
  <w:style w:type="character" w:customStyle="1" w:styleId="WW8Num3z7">
    <w:name w:val="WW8Num3z7"/>
    <w:qFormat/>
    <w:rsid w:val="00D03C14"/>
  </w:style>
  <w:style w:type="character" w:customStyle="1" w:styleId="WW8Num3z8">
    <w:name w:val="WW8Num3z8"/>
    <w:qFormat/>
    <w:rsid w:val="00D03C14"/>
  </w:style>
  <w:style w:type="character" w:customStyle="1" w:styleId="WW8Num4z0">
    <w:name w:val="WW8Num4z0"/>
    <w:qFormat/>
    <w:rsid w:val="00D03C14"/>
  </w:style>
  <w:style w:type="character" w:customStyle="1" w:styleId="WW8Num5z0">
    <w:name w:val="WW8Num5z0"/>
    <w:qFormat/>
    <w:rsid w:val="00D03C14"/>
  </w:style>
  <w:style w:type="character" w:customStyle="1" w:styleId="10">
    <w:name w:val="Основной шрифт абзаца1"/>
    <w:qFormat/>
    <w:rsid w:val="00D03C14"/>
  </w:style>
  <w:style w:type="character" w:customStyle="1" w:styleId="a4">
    <w:name w:val="Текст выноски Знак"/>
    <w:qFormat/>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qFormat/>
    <w:rsid w:val="00D03C14"/>
    <w:rPr>
      <w:rFonts w:cs="Times New Roman"/>
      <w:color w:val="106BBE"/>
    </w:rPr>
  </w:style>
  <w:style w:type="character" w:customStyle="1" w:styleId="a7">
    <w:name w:val="Схема документа Знак"/>
    <w:qFormat/>
    <w:rsid w:val="00D03C14"/>
    <w:rPr>
      <w:rFonts w:ascii="Tahoma" w:hAnsi="Tahoma" w:cs="Tahoma"/>
      <w:sz w:val="16"/>
      <w:szCs w:val="16"/>
    </w:rPr>
  </w:style>
  <w:style w:type="character" w:customStyle="1" w:styleId="a8">
    <w:name w:val="Название Знак"/>
    <w:qFormat/>
    <w:rsid w:val="00D03C14"/>
    <w:rPr>
      <w:b/>
      <w:bCs/>
      <w:sz w:val="28"/>
      <w:szCs w:val="24"/>
    </w:rPr>
  </w:style>
  <w:style w:type="character" w:customStyle="1" w:styleId="a9">
    <w:name w:val="Подзаголовок Знак"/>
    <w:qFormat/>
    <w:rsid w:val="00D03C14"/>
    <w:rPr>
      <w:b/>
      <w:sz w:val="28"/>
    </w:rPr>
  </w:style>
  <w:style w:type="character" w:customStyle="1" w:styleId="aa">
    <w:name w:val="Текст сноски Знак"/>
    <w:basedOn w:val="10"/>
    <w:qFormat/>
    <w:rsid w:val="00D03C14"/>
  </w:style>
  <w:style w:type="character" w:customStyle="1" w:styleId="ab">
    <w:name w:val="Символ сноски"/>
    <w:uiPriority w:val="99"/>
    <w:semiHidden/>
    <w:unhideWhenUsed/>
    <w:qFormat/>
    <w:rsid w:val="00D03C14"/>
    <w:rPr>
      <w:vertAlign w:val="superscript"/>
    </w:rPr>
  </w:style>
  <w:style w:type="character" w:styleId="ac">
    <w:name w:val="FollowedHyperlink"/>
    <w:rsid w:val="00D03C14"/>
    <w:rPr>
      <w:color w:val="800000"/>
      <w:u w:val="single"/>
    </w:rPr>
  </w:style>
  <w:style w:type="character" w:customStyle="1" w:styleId="ad">
    <w:name w:val="Основной текст Знак"/>
    <w:basedOn w:val="a0"/>
    <w:link w:val="a3"/>
    <w:qFormat/>
    <w:rsid w:val="00D03C14"/>
    <w:rPr>
      <w:rFonts w:ascii="Times New Roman" w:eastAsia="Times New Roman" w:hAnsi="Times New Roman" w:cs="Times New Roman"/>
      <w:b/>
      <w:bCs/>
      <w:sz w:val="24"/>
      <w:szCs w:val="24"/>
      <w:lang w:eastAsia="ru-RU"/>
    </w:rPr>
  </w:style>
  <w:style w:type="character" w:customStyle="1" w:styleId="11">
    <w:name w:val="Текст выноски Знак1"/>
    <w:basedOn w:val="a0"/>
    <w:link w:val="ae"/>
    <w:qFormat/>
    <w:rsid w:val="00D03C14"/>
    <w:rPr>
      <w:rFonts w:ascii="Tahoma" w:eastAsia="Times New Roman" w:hAnsi="Tahoma" w:cs="Tahoma"/>
      <w:sz w:val="16"/>
      <w:szCs w:val="16"/>
      <w:lang w:eastAsia="ru-RU"/>
    </w:rPr>
  </w:style>
  <w:style w:type="character" w:customStyle="1" w:styleId="12">
    <w:name w:val="Подзаголовок Знак1"/>
    <w:basedOn w:val="a0"/>
    <w:link w:val="af"/>
    <w:qFormat/>
    <w:rsid w:val="00D03C14"/>
    <w:rPr>
      <w:rFonts w:ascii="Times New Roman" w:eastAsia="Times New Roman" w:hAnsi="Times New Roman" w:cs="Times New Roman"/>
      <w:b/>
      <w:sz w:val="24"/>
      <w:szCs w:val="20"/>
      <w:lang w:eastAsia="ru-RU"/>
    </w:rPr>
  </w:style>
  <w:style w:type="character" w:customStyle="1" w:styleId="13">
    <w:name w:val="Текст сноски Знак1"/>
    <w:basedOn w:val="a0"/>
    <w:link w:val="FootnoteText"/>
    <w:qFormat/>
    <w:rsid w:val="00D03C14"/>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Header"/>
    <w:uiPriority w:val="99"/>
    <w:qFormat/>
    <w:rsid w:val="00D03C14"/>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Footer"/>
    <w:uiPriority w:val="99"/>
    <w:qFormat/>
    <w:rsid w:val="00D03C14"/>
    <w:rPr>
      <w:rFonts w:ascii="Times New Roman" w:eastAsia="Times New Roman" w:hAnsi="Times New Roman" w:cs="Times New Roman"/>
      <w:sz w:val="24"/>
      <w:szCs w:val="24"/>
      <w:lang w:eastAsia="ru-RU"/>
    </w:rPr>
  </w:style>
  <w:style w:type="character" w:styleId="af2">
    <w:name w:val="page number"/>
    <w:basedOn w:val="a0"/>
    <w:uiPriority w:val="99"/>
    <w:semiHidden/>
    <w:unhideWhenUsed/>
    <w:qFormat/>
    <w:rsid w:val="00D03C14"/>
  </w:style>
  <w:style w:type="character" w:styleId="af3">
    <w:name w:val="annotation reference"/>
    <w:uiPriority w:val="99"/>
    <w:semiHidden/>
    <w:unhideWhenUsed/>
    <w:qFormat/>
    <w:rsid w:val="00D03C14"/>
    <w:rPr>
      <w:sz w:val="16"/>
      <w:szCs w:val="16"/>
    </w:rPr>
  </w:style>
  <w:style w:type="character" w:customStyle="1" w:styleId="af4">
    <w:name w:val="Текст примечания Знак"/>
    <w:basedOn w:val="a0"/>
    <w:link w:val="af5"/>
    <w:uiPriority w:val="99"/>
    <w:qFormat/>
    <w:rsid w:val="00D03C14"/>
    <w:rPr>
      <w:rFonts w:ascii="Times New Roman" w:eastAsia="Times New Roman" w:hAnsi="Times New Roman" w:cs="Times New Roman"/>
      <w:sz w:val="20"/>
      <w:szCs w:val="20"/>
      <w:lang w:eastAsia="ru-RU"/>
    </w:rPr>
  </w:style>
  <w:style w:type="character" w:customStyle="1" w:styleId="af6">
    <w:name w:val="Тема примечания Знак"/>
    <w:basedOn w:val="af4"/>
    <w:link w:val="af7"/>
    <w:uiPriority w:val="99"/>
    <w:semiHidden/>
    <w:qFormat/>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0"/>
    <w:qFormat/>
    <w:rsid w:val="00D03C14"/>
  </w:style>
  <w:style w:type="character" w:customStyle="1" w:styleId="2">
    <w:name w:val="Основной текст 2 Знак"/>
    <w:basedOn w:val="a0"/>
    <w:link w:val="20"/>
    <w:uiPriority w:val="99"/>
    <w:qFormat/>
    <w:rsid w:val="00D03C14"/>
    <w:rPr>
      <w:rFonts w:ascii="Times New Roman" w:eastAsia="Times New Roman" w:hAnsi="Times New Roman" w:cs="Times New Roman"/>
      <w:sz w:val="24"/>
      <w:szCs w:val="24"/>
      <w:lang w:eastAsia="ru-RU"/>
    </w:rPr>
  </w:style>
  <w:style w:type="character" w:customStyle="1" w:styleId="s10">
    <w:name w:val="s_10"/>
    <w:basedOn w:val="a0"/>
    <w:qFormat/>
    <w:rsid w:val="00D03C14"/>
  </w:style>
  <w:style w:type="character" w:customStyle="1" w:styleId="FootnoteReference">
    <w:name w:val="Footnote Reference"/>
    <w:rsid w:val="002F4369"/>
    <w:rPr>
      <w:vertAlign w:val="superscript"/>
    </w:rPr>
  </w:style>
  <w:style w:type="character" w:customStyle="1" w:styleId="af8">
    <w:name w:val="Символ концевой сноски"/>
    <w:qFormat/>
    <w:rsid w:val="002F4369"/>
    <w:rPr>
      <w:vertAlign w:val="superscript"/>
    </w:rPr>
  </w:style>
  <w:style w:type="character" w:customStyle="1" w:styleId="EndnoteReference">
    <w:name w:val="Endnote Reference"/>
    <w:rsid w:val="002F4369"/>
    <w:rPr>
      <w:vertAlign w:val="superscript"/>
    </w:rPr>
  </w:style>
  <w:style w:type="character" w:customStyle="1" w:styleId="af9">
    <w:name w:val="Маркеры"/>
    <w:qFormat/>
    <w:rsid w:val="002F4369"/>
    <w:rPr>
      <w:rFonts w:ascii="OpenSymbol" w:eastAsia="OpenSymbol" w:hAnsi="OpenSymbol" w:cs="OpenSymbol"/>
    </w:rPr>
  </w:style>
  <w:style w:type="character" w:styleId="afa">
    <w:name w:val="Emphasis"/>
    <w:qFormat/>
    <w:rsid w:val="002F4369"/>
    <w:rPr>
      <w:i/>
      <w:iCs/>
    </w:rPr>
  </w:style>
  <w:style w:type="character" w:customStyle="1" w:styleId="WW8Num7z0">
    <w:name w:val="WW8Num7z0"/>
    <w:qFormat/>
    <w:rsid w:val="002F4369"/>
    <w:rPr>
      <w:rFonts w:ascii="Times New Roman" w:eastAsia="Calibri" w:hAnsi="Times New Roman" w:cs="Times New Roman"/>
      <w:bCs/>
      <w:iCs/>
      <w:color w:val="000000"/>
      <w:sz w:val="26"/>
      <w:szCs w:val="26"/>
      <w:lang w:eastAsia="ru-RU"/>
    </w:rPr>
  </w:style>
  <w:style w:type="paragraph" w:customStyle="1" w:styleId="afb">
    <w:name w:val="Заголовок"/>
    <w:basedOn w:val="a"/>
    <w:next w:val="a3"/>
    <w:qFormat/>
    <w:rsid w:val="002F4369"/>
    <w:pPr>
      <w:keepNext/>
      <w:spacing w:before="240" w:after="120"/>
    </w:pPr>
    <w:rPr>
      <w:rFonts w:ascii="Liberation Sans" w:eastAsia="Microsoft YaHei" w:hAnsi="Liberation Sans" w:cs="Arial"/>
      <w:sz w:val="28"/>
      <w:szCs w:val="28"/>
    </w:rPr>
  </w:style>
  <w:style w:type="paragraph" w:styleId="a3">
    <w:name w:val="Body Text"/>
    <w:basedOn w:val="a"/>
    <w:link w:val="ad"/>
    <w:rsid w:val="00D03C14"/>
    <w:pPr>
      <w:ind w:right="-483"/>
      <w:jc w:val="both"/>
    </w:pPr>
    <w:rPr>
      <w:b/>
      <w:bCs/>
    </w:rPr>
  </w:style>
  <w:style w:type="paragraph" w:styleId="afc">
    <w:name w:val="List"/>
    <w:basedOn w:val="a3"/>
    <w:rsid w:val="00D03C14"/>
    <w:rPr>
      <w:rFonts w:cs="Droid Sans Devanagari"/>
    </w:rPr>
  </w:style>
  <w:style w:type="paragraph" w:customStyle="1" w:styleId="Caption">
    <w:name w:val="Caption"/>
    <w:basedOn w:val="a"/>
    <w:qFormat/>
    <w:rsid w:val="002F4369"/>
    <w:pPr>
      <w:suppressLineNumbers/>
      <w:spacing w:before="120" w:after="120"/>
    </w:pPr>
    <w:rPr>
      <w:rFonts w:cs="Arial"/>
      <w:i/>
      <w:iCs/>
    </w:rPr>
  </w:style>
  <w:style w:type="paragraph" w:styleId="afd">
    <w:name w:val="index heading"/>
    <w:basedOn w:val="a"/>
    <w:qFormat/>
    <w:rsid w:val="002F4369"/>
    <w:pPr>
      <w:suppressLineNumbers/>
    </w:pPr>
    <w:rPr>
      <w:rFonts w:cs="Arial"/>
    </w:rPr>
  </w:style>
  <w:style w:type="paragraph" w:styleId="afe">
    <w:name w:val="Title"/>
    <w:basedOn w:val="a"/>
    <w:next w:val="a3"/>
    <w:qFormat/>
    <w:rsid w:val="002F4369"/>
    <w:pPr>
      <w:keepNext/>
      <w:spacing w:before="240" w:after="120"/>
    </w:pPr>
    <w:rPr>
      <w:rFonts w:ascii="Liberation Sans" w:eastAsia="Microsoft YaHei" w:hAnsi="Liberation Sans" w:cs="Arial"/>
      <w:sz w:val="28"/>
      <w:szCs w:val="28"/>
    </w:rPr>
  </w:style>
  <w:style w:type="paragraph" w:customStyle="1" w:styleId="caption1">
    <w:name w:val="caption1"/>
    <w:basedOn w:val="a"/>
    <w:qFormat/>
    <w:rsid w:val="002F4369"/>
    <w:pPr>
      <w:suppressLineNumbers/>
      <w:spacing w:before="120" w:after="120"/>
    </w:pPr>
    <w:rPr>
      <w:rFonts w:cs="Arial"/>
      <w:i/>
      <w:iCs/>
    </w:rPr>
  </w:style>
  <w:style w:type="paragraph" w:customStyle="1" w:styleId="1">
    <w:name w:val="Заголовок1"/>
    <w:basedOn w:val="a"/>
    <w:next w:val="a3"/>
    <w:qFormat/>
    <w:rsid w:val="00D03C14"/>
    <w:pPr>
      <w:jc w:val="center"/>
    </w:pPr>
    <w:rPr>
      <w:b/>
      <w:bCs/>
    </w:rPr>
  </w:style>
  <w:style w:type="paragraph" w:customStyle="1" w:styleId="caption11">
    <w:name w:val="caption11"/>
    <w:basedOn w:val="a"/>
    <w:qFormat/>
    <w:rsid w:val="00D03C14"/>
    <w:pPr>
      <w:suppressLineNumbers/>
      <w:spacing w:before="120" w:after="120"/>
    </w:pPr>
    <w:rPr>
      <w:rFonts w:cs="Droid Sans Devanagari"/>
      <w:i/>
      <w:iCs/>
    </w:rPr>
  </w:style>
  <w:style w:type="paragraph" w:customStyle="1" w:styleId="14">
    <w:name w:val="Указатель1"/>
    <w:basedOn w:val="a"/>
    <w:qFormat/>
    <w:rsid w:val="00D03C14"/>
    <w:pPr>
      <w:suppressLineNumbers/>
    </w:pPr>
    <w:rPr>
      <w:rFonts w:cs="Droid Sans Devanagari"/>
    </w:rPr>
  </w:style>
  <w:style w:type="paragraph" w:customStyle="1" w:styleId="ConsNonformat">
    <w:name w:val="ConsNonformat"/>
    <w:qFormat/>
    <w:rsid w:val="00D03C14"/>
    <w:pPr>
      <w:widowControl w:val="0"/>
      <w:ind w:right="19772"/>
    </w:pPr>
    <w:rPr>
      <w:rFonts w:ascii="Courier New" w:eastAsia="Times New Roman" w:hAnsi="Courier New" w:cs="Courier New"/>
      <w:sz w:val="20"/>
      <w:szCs w:val="20"/>
      <w:lang w:eastAsia="zh-CN"/>
    </w:rPr>
  </w:style>
  <w:style w:type="paragraph" w:customStyle="1" w:styleId="ConsPlusTitle">
    <w:name w:val="ConsPlusTitle"/>
    <w:qFormat/>
    <w:rsid w:val="00D03C14"/>
    <w:pPr>
      <w:widowControl w:val="0"/>
    </w:pPr>
    <w:rPr>
      <w:rFonts w:cs="Calibri"/>
      <w:b/>
      <w:bCs/>
      <w:lang w:eastAsia="zh-CN"/>
    </w:rPr>
  </w:style>
  <w:style w:type="paragraph" w:customStyle="1" w:styleId="aff">
    <w:name w:val="Знак"/>
    <w:basedOn w:val="a"/>
    <w:qFormat/>
    <w:rsid w:val="00D03C14"/>
    <w:pPr>
      <w:spacing w:before="280" w:after="280"/>
    </w:pPr>
    <w:rPr>
      <w:rFonts w:ascii="Tahoma" w:hAnsi="Tahoma" w:cs="Tahoma"/>
      <w:sz w:val="20"/>
      <w:szCs w:val="20"/>
      <w:lang w:val="en-US"/>
    </w:rPr>
  </w:style>
  <w:style w:type="paragraph" w:styleId="aff0">
    <w:name w:val="No Spacing"/>
    <w:uiPriority w:val="1"/>
    <w:qFormat/>
    <w:rsid w:val="00D03C14"/>
    <w:rPr>
      <w:rFonts w:ascii="Times New Roman" w:hAnsi="Times New Roman" w:cs="Times New Roman"/>
      <w:sz w:val="28"/>
      <w:lang w:eastAsia="zh-CN"/>
    </w:rPr>
  </w:style>
  <w:style w:type="paragraph" w:styleId="ae">
    <w:name w:val="Balloon Text"/>
    <w:basedOn w:val="a"/>
    <w:link w:val="11"/>
    <w:qFormat/>
    <w:rsid w:val="00D03C14"/>
    <w:rPr>
      <w:rFonts w:ascii="Tahoma" w:hAnsi="Tahoma" w:cs="Tahoma"/>
      <w:sz w:val="16"/>
      <w:szCs w:val="16"/>
    </w:rPr>
  </w:style>
  <w:style w:type="paragraph" w:customStyle="1" w:styleId="ConsTitle">
    <w:name w:val="ConsTitle"/>
    <w:qFormat/>
    <w:rsid w:val="00D03C14"/>
    <w:pPr>
      <w:widowControl w:val="0"/>
      <w:snapToGrid w:val="0"/>
    </w:pPr>
    <w:rPr>
      <w:rFonts w:ascii="Arial" w:eastAsia="Times New Roman" w:hAnsi="Arial" w:cs="Arial"/>
      <w:b/>
      <w:sz w:val="16"/>
      <w:szCs w:val="20"/>
      <w:lang w:eastAsia="zh-CN"/>
    </w:rPr>
  </w:style>
  <w:style w:type="paragraph" w:customStyle="1" w:styleId="ConsPlusNormal">
    <w:name w:val="ConsPlusNormal"/>
    <w:qFormat/>
    <w:rsid w:val="00D03C14"/>
    <w:pPr>
      <w:ind w:firstLine="720"/>
    </w:pPr>
    <w:rPr>
      <w:rFonts w:ascii="Arial" w:eastAsia="Times New Roman" w:hAnsi="Arial" w:cs="Arial"/>
      <w:sz w:val="20"/>
      <w:szCs w:val="20"/>
      <w:lang w:eastAsia="zh-CN"/>
    </w:rPr>
  </w:style>
  <w:style w:type="paragraph" w:customStyle="1" w:styleId="s1">
    <w:name w:val="s_1"/>
    <w:basedOn w:val="a"/>
    <w:qFormat/>
    <w:rsid w:val="00D03C14"/>
    <w:pPr>
      <w:ind w:firstLine="720"/>
      <w:jc w:val="both"/>
    </w:pPr>
    <w:rPr>
      <w:rFonts w:ascii="Arial" w:hAnsi="Arial" w:cs="Arial"/>
      <w:sz w:val="26"/>
      <w:szCs w:val="26"/>
    </w:rPr>
  </w:style>
  <w:style w:type="paragraph" w:customStyle="1" w:styleId="15">
    <w:name w:val="Схема документа1"/>
    <w:basedOn w:val="a"/>
    <w:qFormat/>
    <w:rsid w:val="00D03C14"/>
    <w:rPr>
      <w:rFonts w:ascii="Tahoma" w:hAnsi="Tahoma" w:cs="Tahoma"/>
      <w:sz w:val="16"/>
      <w:szCs w:val="16"/>
    </w:rPr>
  </w:style>
  <w:style w:type="paragraph" w:customStyle="1" w:styleId="aff1">
    <w:name w:val="Текст в заданном формате"/>
    <w:basedOn w:val="a"/>
    <w:qFormat/>
    <w:rsid w:val="00D03C14"/>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qFormat/>
    <w:rsid w:val="00D03C14"/>
    <w:rPr>
      <w:rFonts w:eastAsia="Times New Roman" w:cs="Calibri"/>
      <w:lang w:eastAsia="zh-CN"/>
    </w:rPr>
  </w:style>
  <w:style w:type="paragraph" w:styleId="af">
    <w:name w:val="Subtitle"/>
    <w:basedOn w:val="a"/>
    <w:next w:val="a3"/>
    <w:link w:val="12"/>
    <w:qFormat/>
    <w:rsid w:val="00D03C14"/>
    <w:pPr>
      <w:jc w:val="center"/>
    </w:pPr>
    <w:rPr>
      <w:b/>
      <w:szCs w:val="20"/>
    </w:rPr>
  </w:style>
  <w:style w:type="paragraph" w:customStyle="1" w:styleId="FootnoteText">
    <w:name w:val="Footnote Text"/>
    <w:basedOn w:val="a"/>
    <w:link w:val="13"/>
    <w:rsid w:val="00D03C14"/>
    <w:rPr>
      <w:sz w:val="20"/>
      <w:szCs w:val="20"/>
    </w:rPr>
  </w:style>
  <w:style w:type="paragraph" w:customStyle="1" w:styleId="aff2">
    <w:name w:val="Колонтитул"/>
    <w:basedOn w:val="a"/>
    <w:qFormat/>
    <w:rsid w:val="002F4369"/>
  </w:style>
  <w:style w:type="paragraph" w:customStyle="1" w:styleId="Header">
    <w:name w:val="Header"/>
    <w:basedOn w:val="a"/>
    <w:link w:val="af0"/>
    <w:uiPriority w:val="99"/>
    <w:unhideWhenUsed/>
    <w:rsid w:val="00D03C14"/>
    <w:pPr>
      <w:tabs>
        <w:tab w:val="center" w:pos="4677"/>
        <w:tab w:val="right" w:pos="9355"/>
      </w:tabs>
    </w:pPr>
  </w:style>
  <w:style w:type="paragraph" w:customStyle="1" w:styleId="Footer">
    <w:name w:val="Footer"/>
    <w:basedOn w:val="a"/>
    <w:link w:val="af1"/>
    <w:uiPriority w:val="99"/>
    <w:unhideWhenUsed/>
    <w:rsid w:val="00D03C14"/>
    <w:pPr>
      <w:tabs>
        <w:tab w:val="center" w:pos="4677"/>
        <w:tab w:val="right" w:pos="9355"/>
      </w:tabs>
    </w:pPr>
  </w:style>
  <w:style w:type="paragraph" w:styleId="af5">
    <w:name w:val="annotation text"/>
    <w:basedOn w:val="a"/>
    <w:link w:val="af4"/>
    <w:uiPriority w:val="99"/>
    <w:unhideWhenUsed/>
    <w:qFormat/>
    <w:rsid w:val="00D03C14"/>
    <w:rPr>
      <w:sz w:val="20"/>
      <w:szCs w:val="20"/>
    </w:rPr>
  </w:style>
  <w:style w:type="paragraph" w:styleId="af7">
    <w:name w:val="annotation subject"/>
    <w:basedOn w:val="af5"/>
    <w:next w:val="af5"/>
    <w:link w:val="af6"/>
    <w:uiPriority w:val="99"/>
    <w:semiHidden/>
    <w:unhideWhenUsed/>
    <w:qFormat/>
    <w:rsid w:val="00D03C14"/>
    <w:rPr>
      <w:b/>
      <w:bCs/>
    </w:rPr>
  </w:style>
  <w:style w:type="paragraph" w:styleId="20">
    <w:name w:val="Body Text 2"/>
    <w:basedOn w:val="a"/>
    <w:link w:val="2"/>
    <w:uiPriority w:val="99"/>
    <w:unhideWhenUsed/>
    <w:qFormat/>
    <w:rsid w:val="00D03C14"/>
    <w:pPr>
      <w:spacing w:after="120" w:line="480" w:lineRule="auto"/>
    </w:pPr>
  </w:style>
  <w:style w:type="paragraph" w:customStyle="1" w:styleId="s22">
    <w:name w:val="s_22"/>
    <w:basedOn w:val="a"/>
    <w:qFormat/>
    <w:rsid w:val="00D03C14"/>
    <w:pPr>
      <w:spacing w:beforeAutospacing="1" w:afterAutospacing="1"/>
    </w:pPr>
  </w:style>
  <w:style w:type="paragraph" w:customStyle="1" w:styleId="s15">
    <w:name w:val="s_15"/>
    <w:basedOn w:val="a"/>
    <w:qFormat/>
    <w:rsid w:val="00D03C14"/>
    <w:pPr>
      <w:spacing w:beforeAutospacing="1" w:afterAutospacing="1"/>
    </w:pPr>
  </w:style>
  <w:style w:type="paragraph" w:styleId="aff3">
    <w:name w:val="Revision"/>
    <w:uiPriority w:val="99"/>
    <w:semiHidden/>
    <w:qFormat/>
    <w:rsid w:val="00D03C14"/>
    <w:rPr>
      <w:rFonts w:ascii="Times New Roman" w:eastAsia="Times New Roman" w:hAnsi="Times New Roman" w:cs="Times New Roman"/>
      <w:sz w:val="24"/>
      <w:szCs w:val="24"/>
      <w:lang w:eastAsia="ru-RU"/>
    </w:rPr>
  </w:style>
  <w:style w:type="paragraph" w:customStyle="1" w:styleId="aff4">
    <w:name w:val="Содержимое врезки"/>
    <w:basedOn w:val="a"/>
    <w:qFormat/>
    <w:rsid w:val="002F4369"/>
  </w:style>
  <w:style w:type="paragraph" w:styleId="aff5">
    <w:name w:val="List Paragraph"/>
    <w:basedOn w:val="a"/>
    <w:qFormat/>
    <w:rsid w:val="002F4369"/>
    <w:pPr>
      <w:spacing w:after="200"/>
      <w:ind w:left="720"/>
      <w:contextualSpacing/>
    </w:pPr>
  </w:style>
  <w:style w:type="paragraph" w:customStyle="1" w:styleId="17">
    <w:name w:val="Основной текст1"/>
    <w:basedOn w:val="a"/>
    <w:link w:val="aff6"/>
    <w:qFormat/>
    <w:rsid w:val="002F4369"/>
    <w:pPr>
      <w:spacing w:line="252" w:lineRule="auto"/>
      <w:ind w:firstLine="400"/>
    </w:pPr>
    <w:rPr>
      <w:sz w:val="26"/>
      <w:szCs w:val="26"/>
    </w:rPr>
  </w:style>
  <w:style w:type="paragraph" w:customStyle="1" w:styleId="21">
    <w:name w:val="Колонтитул (2)"/>
    <w:basedOn w:val="a"/>
    <w:qFormat/>
    <w:rsid w:val="002F4369"/>
    <w:rPr>
      <w:sz w:val="20"/>
      <w:szCs w:val="20"/>
    </w:rPr>
  </w:style>
  <w:style w:type="numbering" w:customStyle="1" w:styleId="WW8Num7">
    <w:name w:val="WW8Num7"/>
    <w:qFormat/>
    <w:rsid w:val="002F4369"/>
  </w:style>
  <w:style w:type="numbering" w:customStyle="1" w:styleId="WW8Num4">
    <w:name w:val="WW8Num4"/>
    <w:qFormat/>
    <w:rsid w:val="002F4369"/>
  </w:style>
  <w:style w:type="character" w:customStyle="1" w:styleId="aff6">
    <w:name w:val="Основной текст_"/>
    <w:basedOn w:val="a0"/>
    <w:link w:val="17"/>
    <w:locked/>
    <w:rsid w:val="003D225A"/>
    <w:rPr>
      <w:rFonts w:ascii="Times New Roman" w:eastAsia="Times New Roman" w:hAnsi="Times New Roman" w:cs="Times New Roman"/>
      <w:sz w:val="26"/>
      <w:szCs w:val="26"/>
      <w:lang w:eastAsia="ru-RU"/>
    </w:rPr>
  </w:style>
  <w:style w:type="table" w:styleId="aff7">
    <w:name w:val="Table Grid"/>
    <w:basedOn w:val="a1"/>
    <w:uiPriority w:val="59"/>
    <w:rsid w:val="003D225A"/>
    <w:pPr>
      <w:suppressAutoHyphens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Нормальный (таблица)"/>
    <w:basedOn w:val="a"/>
    <w:next w:val="a"/>
    <w:uiPriority w:val="99"/>
    <w:rsid w:val="00994122"/>
    <w:pPr>
      <w:widowControl w:val="0"/>
      <w:suppressAutoHyphens w:val="0"/>
      <w:autoSpaceDE w:val="0"/>
      <w:autoSpaceDN w:val="0"/>
      <w:adjustRightInd w:val="0"/>
      <w:jc w:val="both"/>
    </w:pPr>
    <w:rPr>
      <w:rFonts w:ascii="Times New Roman CYR" w:hAnsi="Times New Roman CYR" w:cs="Times New Roman CYR"/>
    </w:rPr>
  </w:style>
  <w:style w:type="paragraph" w:customStyle="1" w:styleId="aff9">
    <w:name w:val="Прижатый влево"/>
    <w:basedOn w:val="a"/>
    <w:next w:val="a"/>
    <w:uiPriority w:val="99"/>
    <w:rsid w:val="00994122"/>
    <w:pPr>
      <w:widowControl w:val="0"/>
      <w:suppressAutoHyphens w:val="0"/>
      <w:autoSpaceDE w:val="0"/>
      <w:autoSpaceDN w:val="0"/>
      <w:adjustRightInd w:val="0"/>
    </w:pPr>
    <w:rPr>
      <w:rFonts w:ascii="Times New Roman CYR" w:hAnsi="Times New Roman CYR" w:cs="Times New Roman CYR"/>
    </w:rPr>
  </w:style>
</w:styles>
</file>

<file path=word/webSettings.xml><?xml version="1.0" encoding="utf-8"?>
<w:webSettings xmlns:r="http://schemas.openxmlformats.org/officeDocument/2006/relationships" xmlns:w="http://schemas.openxmlformats.org/wordprocessingml/2006/main">
  <w:divs>
    <w:div w:id="1605577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565415215"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CA30E-21B6-493A-B454-59048323A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Pages>
  <Words>5258</Words>
  <Characters>29972</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Admin</cp:lastModifiedBy>
  <cp:revision>31</cp:revision>
  <cp:lastPrinted>2025-04-28T10:07:00Z</cp:lastPrinted>
  <dcterms:created xsi:type="dcterms:W3CDTF">2025-03-07T11:23:00Z</dcterms:created>
  <dcterms:modified xsi:type="dcterms:W3CDTF">2025-04-28T10:09:00Z</dcterms:modified>
  <dc:language>ru-RU</dc:language>
</cp:coreProperties>
</file>